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82" w:rsidRDefault="00BA40A7" w:rsidP="00085882">
      <w:pPr>
        <w:ind w:firstLine="640"/>
        <w:jc w:val="center"/>
        <w:rPr>
          <w:rFonts w:ascii="華康標準宋體" w:hAnsi="華康標準宋體" w:cs="華康標準宋體"/>
          <w:b/>
          <w:sz w:val="32"/>
          <w:lang w:eastAsia="zh-TW"/>
        </w:rPr>
      </w:pPr>
      <w:r>
        <w:rPr>
          <w:rFonts w:ascii="華康標準宋體" w:hAnsi="華康標準宋體" w:cs="華康標準宋體" w:hint="eastAsia"/>
          <w:b/>
          <w:sz w:val="32"/>
          <w:lang w:eastAsia="zh-TW"/>
        </w:rPr>
        <w:t>珊瑚礁底床邊界層湍流與能量消散</w:t>
      </w:r>
      <w:r w:rsidR="00085882">
        <w:rPr>
          <w:rFonts w:ascii="華康標準宋體" w:hAnsi="華康標準宋體" w:cs="華康標準宋體" w:hint="eastAsia"/>
          <w:b/>
          <w:sz w:val="32"/>
          <w:lang w:eastAsia="zh-TW"/>
        </w:rPr>
        <w:t>之研究</w:t>
      </w:r>
    </w:p>
    <w:p w:rsidR="00085882" w:rsidRDefault="00085882" w:rsidP="00085882">
      <w:pPr>
        <w:ind w:firstLine="480"/>
        <w:jc w:val="center"/>
        <w:outlineLvl w:val="0"/>
        <w:rPr>
          <w:rFonts w:asciiTheme="minorEastAsia" w:eastAsiaTheme="minorEastAsia" w:hAnsiTheme="minorEastAsia"/>
          <w:b/>
          <w:sz w:val="24"/>
          <w:lang w:eastAsia="zh-TW"/>
        </w:rPr>
      </w:pPr>
    </w:p>
    <w:p w:rsidR="00085882" w:rsidRPr="005D7049" w:rsidRDefault="00085882" w:rsidP="00085882">
      <w:pPr>
        <w:ind w:firstLine="480"/>
        <w:jc w:val="center"/>
        <w:outlineLvl w:val="0"/>
        <w:rPr>
          <w:rFonts w:asciiTheme="minorEastAsia" w:eastAsiaTheme="minorEastAsia" w:hAnsiTheme="minorEastAsia"/>
          <w:sz w:val="24"/>
          <w:vertAlign w:val="superscript"/>
          <w:lang w:eastAsia="zh-TW"/>
        </w:rPr>
      </w:pPr>
      <w:r>
        <w:rPr>
          <w:rFonts w:ascii="華康標準宋體" w:hAnsi="華康標準宋體" w:cs="華康標準宋體" w:hint="eastAsia"/>
          <w:b/>
          <w:sz w:val="24"/>
          <w:lang w:eastAsia="zh-TW"/>
        </w:rPr>
        <w:t>曾若玄</w:t>
      </w:r>
      <w:r>
        <w:rPr>
          <w:rFonts w:ascii="華康標準宋體" w:hAnsi="華康標準宋體" w:cs="華康標準宋體" w:hint="eastAsia"/>
          <w:b/>
          <w:sz w:val="24"/>
          <w:vertAlign w:val="superscript"/>
          <w:lang w:eastAsia="zh-TW"/>
        </w:rPr>
        <w:t>a</w:t>
      </w:r>
      <w:r>
        <w:rPr>
          <w:rFonts w:ascii="華康標準宋體" w:hAnsi="華康標準宋體" w:cs="華康標準宋體" w:hint="eastAsia"/>
          <w:b/>
          <w:sz w:val="24"/>
          <w:lang w:eastAsia="zh-TW"/>
        </w:rPr>
        <w:t>，劉冠成</w:t>
      </w:r>
      <w:r>
        <w:rPr>
          <w:rFonts w:ascii="華康標準宋體" w:hAnsi="華康標準宋體" w:cs="華康標準宋體" w:hint="eastAsia"/>
          <w:b/>
          <w:sz w:val="24"/>
          <w:vertAlign w:val="superscript"/>
          <w:lang w:eastAsia="zh-TW"/>
        </w:rPr>
        <w:t xml:space="preserve"> b</w:t>
      </w:r>
    </w:p>
    <w:p w:rsidR="00085882" w:rsidRDefault="00085882" w:rsidP="00085882">
      <w:pPr>
        <w:tabs>
          <w:tab w:val="center" w:pos="4819"/>
          <w:tab w:val="right" w:pos="9638"/>
        </w:tabs>
        <w:ind w:firstLine="480"/>
        <w:jc w:val="center"/>
        <w:outlineLvl w:val="0"/>
        <w:rPr>
          <w:sz w:val="24"/>
          <w:lang w:eastAsia="zh-TW"/>
        </w:rPr>
      </w:pPr>
      <w:r>
        <w:rPr>
          <w:rFonts w:asciiTheme="minorEastAsia" w:eastAsiaTheme="minorEastAsia" w:hAnsiTheme="minorEastAsia" w:hint="eastAsia"/>
          <w:bCs/>
          <w:sz w:val="24"/>
          <w:vertAlign w:val="superscript"/>
          <w:lang w:eastAsia="zh-TW"/>
        </w:rPr>
        <w:t>a</w:t>
      </w:r>
      <w:r w:rsidRPr="009914FE">
        <w:rPr>
          <w:rFonts w:hint="eastAsia"/>
          <w:sz w:val="24"/>
          <w:lang w:eastAsia="zh-TW"/>
        </w:rPr>
        <w:t>台灣中山大學海洋</w:t>
      </w:r>
      <w:r>
        <w:rPr>
          <w:rFonts w:hint="eastAsia"/>
          <w:sz w:val="24"/>
          <w:lang w:eastAsia="zh-TW"/>
        </w:rPr>
        <w:t>科學</w:t>
      </w:r>
      <w:r w:rsidRPr="009914FE">
        <w:rPr>
          <w:rFonts w:hint="eastAsia"/>
          <w:sz w:val="24"/>
          <w:lang w:eastAsia="zh-TW"/>
        </w:rPr>
        <w:t>系教授，</w:t>
      </w:r>
      <w:r w:rsidRPr="00FA7F96">
        <w:rPr>
          <w:rFonts w:hint="eastAsia"/>
          <w:sz w:val="24"/>
          <w:lang w:eastAsia="zh-TW"/>
        </w:rPr>
        <w:t>高雄市鼓山區蓮海路</w:t>
      </w:r>
      <w:r w:rsidRPr="00FA7F96">
        <w:rPr>
          <w:rFonts w:hint="eastAsia"/>
          <w:sz w:val="24"/>
          <w:lang w:eastAsia="zh-TW"/>
        </w:rPr>
        <w:t>70</w:t>
      </w:r>
      <w:r w:rsidRPr="00FA7F96">
        <w:rPr>
          <w:rFonts w:hint="eastAsia"/>
          <w:sz w:val="24"/>
          <w:lang w:eastAsia="zh-TW"/>
        </w:rPr>
        <w:t>號。</w:t>
      </w:r>
    </w:p>
    <w:p w:rsidR="00085882" w:rsidRDefault="00085882" w:rsidP="00085882">
      <w:pPr>
        <w:tabs>
          <w:tab w:val="center" w:pos="4819"/>
          <w:tab w:val="right" w:pos="9638"/>
        </w:tabs>
        <w:ind w:firstLine="480"/>
        <w:jc w:val="center"/>
        <w:outlineLvl w:val="0"/>
        <w:rPr>
          <w:sz w:val="24"/>
          <w:lang w:eastAsia="zh-TW"/>
        </w:rPr>
      </w:pPr>
      <w:r w:rsidRPr="009914FE">
        <w:rPr>
          <w:rFonts w:hint="eastAsia"/>
          <w:sz w:val="24"/>
          <w:vertAlign w:val="superscript"/>
          <w:lang w:eastAsia="zh-TW"/>
        </w:rPr>
        <w:t>b</w:t>
      </w:r>
      <w:r w:rsidRPr="009914FE">
        <w:rPr>
          <w:rFonts w:hint="eastAsia"/>
          <w:sz w:val="24"/>
          <w:lang w:eastAsia="zh-TW"/>
        </w:rPr>
        <w:t>台灣中山大學海洋</w:t>
      </w:r>
      <w:r>
        <w:rPr>
          <w:rFonts w:hint="eastAsia"/>
          <w:sz w:val="24"/>
          <w:lang w:eastAsia="zh-TW"/>
        </w:rPr>
        <w:t>生物科技暨資源學</w:t>
      </w:r>
      <w:r w:rsidRPr="009914FE">
        <w:rPr>
          <w:rFonts w:hint="eastAsia"/>
          <w:sz w:val="24"/>
          <w:lang w:eastAsia="zh-TW"/>
        </w:rPr>
        <w:t>系</w:t>
      </w:r>
      <w:r>
        <w:rPr>
          <w:rFonts w:hint="eastAsia"/>
          <w:sz w:val="24"/>
          <w:lang w:eastAsia="zh-TW"/>
        </w:rPr>
        <w:t>碩士班</w:t>
      </w:r>
      <w:r w:rsidRPr="009914FE">
        <w:rPr>
          <w:rFonts w:hint="eastAsia"/>
          <w:sz w:val="24"/>
          <w:lang w:eastAsia="zh-TW"/>
        </w:rPr>
        <w:t>研究生，</w:t>
      </w:r>
      <w:r w:rsidRPr="00FA7F96">
        <w:rPr>
          <w:rFonts w:hint="eastAsia"/>
          <w:sz w:val="24"/>
          <w:lang w:eastAsia="zh-TW"/>
        </w:rPr>
        <w:t>高雄市鼓山區蓮海路</w:t>
      </w:r>
      <w:r w:rsidRPr="00FA7F96">
        <w:rPr>
          <w:rFonts w:hint="eastAsia"/>
          <w:sz w:val="24"/>
          <w:lang w:eastAsia="zh-TW"/>
        </w:rPr>
        <w:t>70</w:t>
      </w:r>
      <w:r w:rsidRPr="00FA7F96">
        <w:rPr>
          <w:rFonts w:hint="eastAsia"/>
          <w:sz w:val="24"/>
          <w:lang w:eastAsia="zh-TW"/>
        </w:rPr>
        <w:t>號。</w:t>
      </w:r>
    </w:p>
    <w:p w:rsidR="0023486C" w:rsidRPr="00085882" w:rsidRDefault="0023486C" w:rsidP="00085882"/>
    <w:p w:rsidR="00486925" w:rsidRPr="00BA4B24" w:rsidRDefault="00486925" w:rsidP="00486925">
      <w:pPr>
        <w:numPr>
          <w:ilvl w:val="0"/>
          <w:numId w:val="1"/>
        </w:numPr>
        <w:ind w:left="0" w:firstLine="0"/>
        <w:rPr>
          <w:lang w:eastAsia="zh-TW"/>
        </w:rPr>
      </w:pPr>
      <w:r w:rsidRPr="00BA4B24">
        <w:rPr>
          <w:rFonts w:hint="eastAsia"/>
          <w:b/>
          <w:lang w:eastAsia="zh-TW"/>
        </w:rPr>
        <w:t>研究目的：</w:t>
      </w:r>
    </w:p>
    <w:p w:rsidR="00BA4B24" w:rsidRDefault="00220FC1" w:rsidP="00085882">
      <w:pPr>
        <w:rPr>
          <w:lang w:eastAsia="zh-TW"/>
        </w:rPr>
      </w:pPr>
      <w:r>
        <w:rPr>
          <w:rFonts w:hint="eastAsia"/>
          <w:lang w:eastAsia="zh-TW"/>
        </w:rPr>
        <w:t>沿岸海域主要受到風浪和潮流的影響，造成水體的流動和擾動。底床邊界層的紊流特性會隨著底床粗糙度的不同而異，在一般常見的沙岸地形以及熱帶海域特有的珊瑚礁地形，後者由於珊瑚等生物及其殘骸所構成的表面極其粗糙，使得其水動力特性和前者有所不同。前人的現場觀測結果指出在單向流作用下，珊瑚礁表面的摩擦係數比起一般的砂質</w:t>
      </w:r>
      <w:r w:rsidR="00665BC4">
        <w:rPr>
          <w:rFonts w:hint="eastAsia"/>
          <w:lang w:eastAsia="zh-TW"/>
        </w:rPr>
        <w:t>海</w:t>
      </w:r>
      <w:r>
        <w:rPr>
          <w:rFonts w:hint="eastAsia"/>
          <w:lang w:eastAsia="zh-TW"/>
        </w:rPr>
        <w:t>床</w:t>
      </w:r>
      <w:r w:rsidR="00665BC4">
        <w:rPr>
          <w:rFonts w:hint="eastAsia"/>
          <w:lang w:eastAsia="zh-TW"/>
        </w:rPr>
        <w:t>高出</w:t>
      </w:r>
      <w:r w:rsidR="00665BC4">
        <w:rPr>
          <w:rFonts w:hint="eastAsia"/>
          <w:lang w:eastAsia="zh-TW"/>
        </w:rPr>
        <w:t>3</w:t>
      </w:r>
      <w:r w:rsidR="00665BC4">
        <w:rPr>
          <w:rFonts w:hint="eastAsia"/>
          <w:lang w:eastAsia="zh-TW"/>
        </w:rPr>
        <w:t>至</w:t>
      </w:r>
      <w:r w:rsidR="00665BC4">
        <w:rPr>
          <w:rFonts w:hint="eastAsia"/>
          <w:lang w:eastAsia="zh-TW"/>
        </w:rPr>
        <w:t>5</w:t>
      </w:r>
      <w:r w:rsidR="00665BC4">
        <w:rPr>
          <w:rFonts w:hint="eastAsia"/>
          <w:lang w:eastAsia="zh-TW"/>
        </w:rPr>
        <w:t>倍之多</w:t>
      </w:r>
      <w:r>
        <w:rPr>
          <w:rFonts w:hint="eastAsia"/>
          <w:lang w:eastAsia="zh-TW"/>
        </w:rPr>
        <w:t>，</w:t>
      </w:r>
      <w:r w:rsidR="00665BC4">
        <w:rPr>
          <w:rFonts w:hint="eastAsia"/>
          <w:lang w:eastAsia="zh-TW"/>
        </w:rPr>
        <w:t>這也意</w:t>
      </w:r>
      <w:r w:rsidR="0062770C">
        <w:rPr>
          <w:rFonts w:hint="eastAsia"/>
          <w:lang w:eastAsia="zh-TW"/>
        </w:rPr>
        <w:t>味著珊瑚礁的粗糙底床增強了水體的混攪，進而會增加物質和營養塩擴散</w:t>
      </w:r>
      <w:r w:rsidR="00665BC4">
        <w:rPr>
          <w:rFonts w:hint="eastAsia"/>
          <w:lang w:eastAsia="zh-TW"/>
        </w:rPr>
        <w:t>的效率，對於珊瑚礁生態系多樣性的維持扮演了很重要的角色</w:t>
      </w:r>
      <w:r w:rsidR="00BA4B24">
        <w:rPr>
          <w:rFonts w:hint="eastAsia"/>
          <w:lang w:eastAsia="zh-TW"/>
        </w:rPr>
        <w:t>。</w:t>
      </w:r>
    </w:p>
    <w:p w:rsidR="00BA0A2B" w:rsidRPr="00BA4B24" w:rsidRDefault="00665BC4" w:rsidP="00085882">
      <w:pPr>
        <w:rPr>
          <w:lang w:eastAsia="zh-TW"/>
        </w:rPr>
      </w:pPr>
      <w:r>
        <w:rPr>
          <w:rFonts w:hint="eastAsia"/>
          <w:lang w:eastAsia="zh-TW"/>
        </w:rPr>
        <w:t>在近岸淺水海域中波浪會受到地形淺化的效應而產生碎波，碎波和底床摩擦所引起的能量消散一般都被認為是珊瑚礁在近岸處發生大量的波浪能量消散之主因。在碎波帶以淺的區域，海水的流動可能會受到波浪所造成的不穩定往覆流動以及單向潮流所驅動，然而此二者</w:t>
      </w:r>
      <w:r w:rsidR="00BA0A2B">
        <w:rPr>
          <w:rFonts w:hint="eastAsia"/>
          <w:lang w:eastAsia="zh-TW"/>
        </w:rPr>
        <w:t>的動力機制以及所引起的紊流消散率數值卻有所不同</w:t>
      </w:r>
      <w:r w:rsidR="007D598A">
        <w:rPr>
          <w:rFonts w:hint="eastAsia"/>
          <w:lang w:eastAsia="zh-TW"/>
        </w:rPr>
        <w:t>，</w:t>
      </w:r>
      <w:r w:rsidR="00BA0A2B">
        <w:rPr>
          <w:rFonts w:hint="eastAsia"/>
          <w:lang w:eastAsia="zh-TW"/>
        </w:rPr>
        <w:t>這方面的研究成果仍然相當有限。本研究是在台灣最南端的墾丁國家公圓海岸區域，利用裝設於底床鐵架上的聲波式杜卜勒紊流儀（</w:t>
      </w:r>
      <w:r w:rsidR="00BA0A2B">
        <w:rPr>
          <w:rFonts w:hint="eastAsia"/>
          <w:lang w:eastAsia="zh-TW"/>
        </w:rPr>
        <w:t>Acoustic Doppler Velocimeter</w:t>
      </w:r>
      <w:r w:rsidR="0062770C">
        <w:rPr>
          <w:lang w:eastAsia="zh-TW"/>
        </w:rPr>
        <w:t>, ADV</w:t>
      </w:r>
      <w:r w:rsidR="00BA0A2B">
        <w:rPr>
          <w:rFonts w:hint="eastAsia"/>
          <w:lang w:eastAsia="zh-TW"/>
        </w:rPr>
        <w:t>）和其他儀器，觀測碎波帶以深和以淺的珊瑚礁底床邊界層之紊流特性，並探討波浪和潮流對於能量消散的個別影響。</w:t>
      </w:r>
    </w:p>
    <w:p w:rsidR="00486925" w:rsidRDefault="00486925" w:rsidP="00486925">
      <w:pPr>
        <w:numPr>
          <w:ilvl w:val="0"/>
          <w:numId w:val="1"/>
        </w:numPr>
        <w:ind w:left="0" w:firstLine="0"/>
        <w:rPr>
          <w:b/>
          <w:lang w:eastAsia="zh-TW"/>
        </w:rPr>
      </w:pPr>
      <w:r w:rsidRPr="00960A16">
        <w:rPr>
          <w:rFonts w:hint="eastAsia"/>
          <w:b/>
          <w:lang w:eastAsia="zh-TW"/>
        </w:rPr>
        <w:t>研究方法：</w:t>
      </w:r>
    </w:p>
    <w:p w:rsidR="008F1E92" w:rsidRDefault="00067579" w:rsidP="00067579">
      <w:pPr>
        <w:ind w:firstLine="0"/>
        <w:rPr>
          <w:lang w:eastAsia="zh-TW"/>
        </w:rPr>
      </w:pPr>
      <w:r>
        <w:rPr>
          <w:rFonts w:hint="eastAsia"/>
          <w:lang w:eastAsia="zh-TW"/>
        </w:rPr>
        <w:t xml:space="preserve">2.1 </w:t>
      </w:r>
      <w:r w:rsidR="00BA0A2B">
        <w:rPr>
          <w:rFonts w:hint="eastAsia"/>
          <w:lang w:eastAsia="zh-TW"/>
        </w:rPr>
        <w:t>實驗地點</w:t>
      </w:r>
    </w:p>
    <w:p w:rsidR="008E0C9B" w:rsidRPr="008E0C9B" w:rsidRDefault="008E0C9B" w:rsidP="00085882">
      <w:pPr>
        <w:rPr>
          <w:szCs w:val="21"/>
        </w:rPr>
      </w:pPr>
      <w:r w:rsidRPr="008E0C9B">
        <w:rPr>
          <w:rFonts w:hint="eastAsia"/>
          <w:szCs w:val="21"/>
        </w:rPr>
        <w:t>本研究的實驗地點有兩處，第一處位於</w:t>
      </w:r>
      <w:r w:rsidRPr="008E0C9B">
        <w:rPr>
          <w:szCs w:val="21"/>
        </w:rPr>
        <w:t>墾丁後壁湖海洋資源保護區</w:t>
      </w:r>
      <w:r w:rsidRPr="008E0C9B">
        <w:rPr>
          <w:szCs w:val="21"/>
        </w:rPr>
        <w:t>( 21.93°N,120.7</w:t>
      </w:r>
      <w:r w:rsidRPr="008E0C9B">
        <w:rPr>
          <w:rFonts w:hint="eastAsia"/>
          <w:szCs w:val="21"/>
        </w:rPr>
        <w:t>6</w:t>
      </w:r>
      <w:r w:rsidRPr="008E0C9B">
        <w:rPr>
          <w:szCs w:val="21"/>
        </w:rPr>
        <w:t>°E )</w:t>
      </w:r>
      <w:r w:rsidR="00A8082A" w:rsidRPr="008E0C9B">
        <w:rPr>
          <w:rFonts w:hint="eastAsia"/>
          <w:szCs w:val="21"/>
        </w:rPr>
        <w:t>，</w:t>
      </w:r>
      <w:r w:rsidRPr="008E0C9B">
        <w:rPr>
          <w:rFonts w:hint="eastAsia"/>
          <w:szCs w:val="21"/>
        </w:rPr>
        <w:t>此實驗位置為遠離碎波帶的淺水近岸海域。海域退潮時呈現瀉湖型態，具有大片的珊瑚礁海灘，屬於裙礁地形</w:t>
      </w:r>
      <w:r w:rsidRPr="008E0C9B">
        <w:rPr>
          <w:rFonts w:hint="eastAsia"/>
          <w:szCs w:val="21"/>
        </w:rPr>
        <w:t>(fringing reef)</w:t>
      </w:r>
      <w:r w:rsidRPr="008E0C9B">
        <w:rPr>
          <w:rFonts w:hint="eastAsia"/>
          <w:szCs w:val="21"/>
        </w:rPr>
        <w:t>，潮間帶寬度約有</w:t>
      </w:r>
      <w:r w:rsidRPr="008E0C9B">
        <w:rPr>
          <w:rFonts w:hint="eastAsia"/>
          <w:szCs w:val="21"/>
        </w:rPr>
        <w:t>30 m</w:t>
      </w:r>
      <w:r w:rsidRPr="008E0C9B">
        <w:rPr>
          <w:rFonts w:hint="eastAsia"/>
          <w:szCs w:val="21"/>
        </w:rPr>
        <w:t>。</w:t>
      </w:r>
      <w:r w:rsidR="00A155E2" w:rsidRPr="007D2629">
        <w:rPr>
          <w:szCs w:val="21"/>
        </w:rPr>
        <w:t>總共進行二次觀測：</w:t>
      </w:r>
      <w:r w:rsidR="00A155E2" w:rsidRPr="007D2629">
        <w:rPr>
          <w:szCs w:val="21"/>
        </w:rPr>
        <w:t>Hobi_1202</w:t>
      </w:r>
      <w:r w:rsidR="00A155E2" w:rsidRPr="007D2629">
        <w:rPr>
          <w:szCs w:val="21"/>
        </w:rPr>
        <w:t>實驗時間於</w:t>
      </w:r>
      <w:r w:rsidR="00A155E2" w:rsidRPr="007D2629">
        <w:rPr>
          <w:szCs w:val="21"/>
        </w:rPr>
        <w:t>2012</w:t>
      </w:r>
      <w:r w:rsidR="00A155E2" w:rsidRPr="007D2629">
        <w:rPr>
          <w:szCs w:val="21"/>
        </w:rPr>
        <w:t>年</w:t>
      </w:r>
      <w:r w:rsidR="00A155E2" w:rsidRPr="007D2629">
        <w:rPr>
          <w:szCs w:val="21"/>
        </w:rPr>
        <w:t>2</w:t>
      </w:r>
      <w:r w:rsidR="00A155E2" w:rsidRPr="007D2629">
        <w:rPr>
          <w:szCs w:val="21"/>
        </w:rPr>
        <w:t>月</w:t>
      </w:r>
      <w:r w:rsidR="00A155E2" w:rsidRPr="007D2629">
        <w:rPr>
          <w:szCs w:val="21"/>
        </w:rPr>
        <w:t>18</w:t>
      </w:r>
      <w:r w:rsidR="00A155E2" w:rsidRPr="007D2629">
        <w:rPr>
          <w:szCs w:val="21"/>
        </w:rPr>
        <w:t>日</w:t>
      </w:r>
      <w:r w:rsidR="00A155E2" w:rsidRPr="007D2629">
        <w:rPr>
          <w:szCs w:val="21"/>
        </w:rPr>
        <w:t>16</w:t>
      </w:r>
      <w:r w:rsidR="00A155E2" w:rsidRPr="007D2629">
        <w:rPr>
          <w:szCs w:val="21"/>
        </w:rPr>
        <w:t>：</w:t>
      </w:r>
      <w:r w:rsidR="00A155E2" w:rsidRPr="007D2629">
        <w:rPr>
          <w:szCs w:val="21"/>
        </w:rPr>
        <w:t xml:space="preserve">00 </w:t>
      </w:r>
      <w:r w:rsidR="00A155E2" w:rsidRPr="007D2629">
        <w:rPr>
          <w:szCs w:val="21"/>
        </w:rPr>
        <w:t>－</w:t>
      </w:r>
      <w:r w:rsidR="00A155E2" w:rsidRPr="007D2629">
        <w:rPr>
          <w:szCs w:val="21"/>
        </w:rPr>
        <w:t xml:space="preserve"> 2</w:t>
      </w:r>
      <w:r w:rsidR="00A155E2" w:rsidRPr="007D2629">
        <w:rPr>
          <w:szCs w:val="21"/>
        </w:rPr>
        <w:t>月</w:t>
      </w:r>
      <w:r w:rsidR="00A155E2" w:rsidRPr="007D2629">
        <w:rPr>
          <w:szCs w:val="21"/>
        </w:rPr>
        <w:t>20</w:t>
      </w:r>
      <w:r w:rsidR="00A155E2" w:rsidRPr="007D2629">
        <w:rPr>
          <w:szCs w:val="21"/>
        </w:rPr>
        <w:t>日</w:t>
      </w:r>
      <w:r w:rsidR="00A155E2" w:rsidRPr="007D2629">
        <w:rPr>
          <w:rFonts w:hint="eastAsia"/>
          <w:szCs w:val="21"/>
        </w:rPr>
        <w:t>9</w:t>
      </w:r>
      <w:r w:rsidR="00A155E2" w:rsidRPr="007D2629">
        <w:rPr>
          <w:szCs w:val="21"/>
        </w:rPr>
        <w:t>：</w:t>
      </w:r>
      <w:r w:rsidR="00A155E2" w:rsidRPr="007D2629">
        <w:rPr>
          <w:szCs w:val="21"/>
        </w:rPr>
        <w:t>00</w:t>
      </w:r>
      <w:r w:rsidR="00A155E2" w:rsidRPr="007D2629">
        <w:rPr>
          <w:szCs w:val="21"/>
        </w:rPr>
        <w:t>；</w:t>
      </w:r>
      <w:r w:rsidR="00A155E2" w:rsidRPr="007D2629">
        <w:rPr>
          <w:szCs w:val="21"/>
        </w:rPr>
        <w:t>Hobi_1210</w:t>
      </w:r>
      <w:r w:rsidR="00A155E2" w:rsidRPr="007D2629">
        <w:rPr>
          <w:szCs w:val="21"/>
        </w:rPr>
        <w:t>實驗時間於</w:t>
      </w:r>
      <w:r w:rsidR="00A155E2" w:rsidRPr="007D2629">
        <w:rPr>
          <w:szCs w:val="21"/>
        </w:rPr>
        <w:t>2012</w:t>
      </w:r>
      <w:r w:rsidR="00A155E2" w:rsidRPr="007D2629">
        <w:rPr>
          <w:szCs w:val="21"/>
        </w:rPr>
        <w:t>年</w:t>
      </w:r>
      <w:r w:rsidR="00A155E2" w:rsidRPr="007D2629">
        <w:rPr>
          <w:szCs w:val="21"/>
        </w:rPr>
        <w:t>10</w:t>
      </w:r>
      <w:r w:rsidR="00A155E2" w:rsidRPr="007D2629">
        <w:rPr>
          <w:szCs w:val="21"/>
        </w:rPr>
        <w:t>月</w:t>
      </w:r>
      <w:r w:rsidR="00A155E2" w:rsidRPr="007D2629">
        <w:rPr>
          <w:szCs w:val="21"/>
        </w:rPr>
        <w:t>24</w:t>
      </w:r>
      <w:r w:rsidR="00A155E2" w:rsidRPr="007D2629">
        <w:rPr>
          <w:szCs w:val="21"/>
        </w:rPr>
        <w:t>日</w:t>
      </w:r>
      <w:r w:rsidR="00A155E2" w:rsidRPr="007D2629">
        <w:rPr>
          <w:szCs w:val="21"/>
        </w:rPr>
        <w:t>15</w:t>
      </w:r>
      <w:r w:rsidR="00A155E2" w:rsidRPr="007D2629">
        <w:rPr>
          <w:szCs w:val="21"/>
        </w:rPr>
        <w:t>：</w:t>
      </w:r>
      <w:r w:rsidR="00A155E2" w:rsidRPr="007D2629">
        <w:rPr>
          <w:szCs w:val="21"/>
        </w:rPr>
        <w:t xml:space="preserve">00 </w:t>
      </w:r>
      <w:r w:rsidR="00A155E2" w:rsidRPr="007D2629">
        <w:rPr>
          <w:szCs w:val="21"/>
        </w:rPr>
        <w:t>－</w:t>
      </w:r>
      <w:r w:rsidR="00A155E2" w:rsidRPr="007D2629">
        <w:rPr>
          <w:szCs w:val="21"/>
        </w:rPr>
        <w:t xml:space="preserve"> 10</w:t>
      </w:r>
      <w:r w:rsidR="00A155E2" w:rsidRPr="007D2629">
        <w:rPr>
          <w:szCs w:val="21"/>
        </w:rPr>
        <w:t>月</w:t>
      </w:r>
      <w:r w:rsidR="00A155E2" w:rsidRPr="007D2629">
        <w:rPr>
          <w:szCs w:val="21"/>
        </w:rPr>
        <w:t>26</w:t>
      </w:r>
      <w:r w:rsidR="00A155E2" w:rsidRPr="007D2629">
        <w:rPr>
          <w:szCs w:val="21"/>
        </w:rPr>
        <w:t>日</w:t>
      </w:r>
      <w:r w:rsidR="00A155E2" w:rsidRPr="007D2629">
        <w:rPr>
          <w:szCs w:val="21"/>
        </w:rPr>
        <w:t>9</w:t>
      </w:r>
      <w:r w:rsidR="00A155E2" w:rsidRPr="007D2629">
        <w:rPr>
          <w:szCs w:val="21"/>
        </w:rPr>
        <w:t>：</w:t>
      </w:r>
      <w:r w:rsidR="00A155E2" w:rsidRPr="007D2629">
        <w:rPr>
          <w:szCs w:val="21"/>
        </w:rPr>
        <w:t>30</w:t>
      </w:r>
      <w:r w:rsidR="00A155E2" w:rsidRPr="007D2629">
        <w:rPr>
          <w:rFonts w:hint="eastAsia"/>
          <w:szCs w:val="21"/>
        </w:rPr>
        <w:t>，</w:t>
      </w:r>
      <w:r w:rsidR="00A155E2" w:rsidRPr="007D2629">
        <w:rPr>
          <w:rFonts w:hint="eastAsia"/>
          <w:szCs w:val="21"/>
        </w:rPr>
        <w:t>ADV</w:t>
      </w:r>
      <w:r w:rsidR="00A155E2" w:rsidRPr="007D2629">
        <w:rPr>
          <w:szCs w:val="21"/>
        </w:rPr>
        <w:t>取樣頻率</w:t>
      </w:r>
      <w:r w:rsidR="00A155E2" w:rsidRPr="007D2629">
        <w:rPr>
          <w:rFonts w:hint="eastAsia"/>
          <w:szCs w:val="21"/>
        </w:rPr>
        <w:t>皆</w:t>
      </w:r>
      <w:r w:rsidR="00A155E2" w:rsidRPr="007D2629">
        <w:rPr>
          <w:szCs w:val="21"/>
        </w:rPr>
        <w:t>為</w:t>
      </w:r>
      <w:r w:rsidR="00A155E2" w:rsidRPr="007D2629">
        <w:rPr>
          <w:szCs w:val="21"/>
        </w:rPr>
        <w:t>32Hz</w:t>
      </w:r>
      <w:r w:rsidR="00A155E2" w:rsidRPr="007D2629">
        <w:rPr>
          <w:szCs w:val="21"/>
        </w:rPr>
        <w:t>，採連續記錄方式。</w:t>
      </w:r>
      <w:r w:rsidRPr="008E0C9B">
        <w:rPr>
          <w:rFonts w:hint="eastAsia"/>
          <w:szCs w:val="21"/>
        </w:rPr>
        <w:t>Hobi_1202</w:t>
      </w:r>
      <w:r w:rsidRPr="008E0C9B">
        <w:rPr>
          <w:rFonts w:hint="eastAsia"/>
          <w:szCs w:val="21"/>
        </w:rPr>
        <w:t>觀測期間平均水深約為</w:t>
      </w:r>
      <w:r w:rsidRPr="008E0C9B">
        <w:rPr>
          <w:rFonts w:hint="eastAsia"/>
          <w:szCs w:val="21"/>
        </w:rPr>
        <w:t>1.33 m</w:t>
      </w:r>
      <w:r w:rsidRPr="008E0C9B">
        <w:rPr>
          <w:rFonts w:hint="eastAsia"/>
          <w:szCs w:val="21"/>
        </w:rPr>
        <w:t>，最大水深達</w:t>
      </w:r>
      <w:r w:rsidRPr="008E0C9B">
        <w:rPr>
          <w:rFonts w:hint="eastAsia"/>
          <w:szCs w:val="21"/>
        </w:rPr>
        <w:t>2.02 m</w:t>
      </w:r>
      <w:r w:rsidRPr="008E0C9B">
        <w:rPr>
          <w:rFonts w:hint="eastAsia"/>
          <w:szCs w:val="21"/>
        </w:rPr>
        <w:t>；</w:t>
      </w:r>
      <w:r w:rsidRPr="008E0C9B">
        <w:rPr>
          <w:rFonts w:hint="eastAsia"/>
          <w:szCs w:val="21"/>
        </w:rPr>
        <w:t>Hobi_1210</w:t>
      </w:r>
      <w:r w:rsidRPr="008E0C9B">
        <w:rPr>
          <w:rFonts w:hint="eastAsia"/>
          <w:szCs w:val="21"/>
        </w:rPr>
        <w:t>觀測期間平均水深約為</w:t>
      </w:r>
      <w:r w:rsidRPr="008E0C9B">
        <w:rPr>
          <w:rFonts w:hint="eastAsia"/>
          <w:szCs w:val="21"/>
        </w:rPr>
        <w:t>3.6 m</w:t>
      </w:r>
      <w:r w:rsidRPr="008E0C9B">
        <w:rPr>
          <w:rFonts w:hint="eastAsia"/>
          <w:szCs w:val="21"/>
        </w:rPr>
        <w:t>，最大水深達</w:t>
      </w:r>
      <w:r w:rsidRPr="008E0C9B">
        <w:rPr>
          <w:rFonts w:hint="eastAsia"/>
          <w:szCs w:val="21"/>
        </w:rPr>
        <w:t>3.9 m</w:t>
      </w:r>
      <w:r w:rsidRPr="008E0C9B">
        <w:rPr>
          <w:rFonts w:hint="eastAsia"/>
          <w:szCs w:val="21"/>
        </w:rPr>
        <w:t>。</w:t>
      </w:r>
    </w:p>
    <w:p w:rsidR="008E0C9B" w:rsidRPr="006C3284" w:rsidRDefault="008E0C9B" w:rsidP="00085882">
      <w:pPr>
        <w:rPr>
          <w:szCs w:val="21"/>
        </w:rPr>
      </w:pPr>
      <w:r w:rsidRPr="006C3284">
        <w:rPr>
          <w:rFonts w:hint="eastAsia"/>
          <w:color w:val="000000" w:themeColor="text1"/>
          <w:szCs w:val="21"/>
        </w:rPr>
        <w:t>第二個實驗地點為</w:t>
      </w:r>
      <w:r w:rsidR="00072A65">
        <w:rPr>
          <w:rFonts w:hint="eastAsia"/>
          <w:color w:val="000000" w:themeColor="text1"/>
          <w:szCs w:val="21"/>
          <w:lang w:eastAsia="zh-TW"/>
        </w:rPr>
        <w:t>屏東</w:t>
      </w:r>
      <w:bookmarkStart w:id="0" w:name="_GoBack"/>
      <w:bookmarkEnd w:id="0"/>
      <w:r w:rsidRPr="006C3284">
        <w:rPr>
          <w:rFonts w:hint="eastAsia"/>
          <w:color w:val="000000" w:themeColor="text1"/>
          <w:szCs w:val="21"/>
        </w:rPr>
        <w:t>後灣的</w:t>
      </w:r>
      <w:r w:rsidR="00A8082A">
        <w:rPr>
          <w:rFonts w:hint="eastAsia"/>
          <w:lang w:eastAsia="zh-TW"/>
        </w:rPr>
        <w:t>沿岸</w:t>
      </w:r>
      <w:r w:rsidRPr="006C3284">
        <w:rPr>
          <w:rFonts w:hint="eastAsia"/>
          <w:color w:val="000000" w:themeColor="text1"/>
          <w:szCs w:val="21"/>
        </w:rPr>
        <w:t>海域，測站地點位於</w:t>
      </w:r>
      <w:r w:rsidRPr="006C3284">
        <w:rPr>
          <w:color w:val="000000" w:themeColor="text1"/>
          <w:szCs w:val="21"/>
        </w:rPr>
        <w:t>(2</w:t>
      </w:r>
      <w:r w:rsidRPr="006C3284">
        <w:rPr>
          <w:rFonts w:hint="eastAsia"/>
          <w:color w:val="000000" w:themeColor="text1"/>
          <w:szCs w:val="21"/>
        </w:rPr>
        <w:t>2</w:t>
      </w:r>
      <w:r w:rsidRPr="006C3284">
        <w:rPr>
          <w:color w:val="000000" w:themeColor="text1"/>
          <w:szCs w:val="21"/>
        </w:rPr>
        <w:t>.</w:t>
      </w:r>
      <w:r w:rsidRPr="006C3284">
        <w:rPr>
          <w:rFonts w:hint="eastAsia"/>
          <w:color w:val="000000" w:themeColor="text1"/>
          <w:szCs w:val="21"/>
        </w:rPr>
        <w:t>04</w:t>
      </w:r>
      <w:r w:rsidRPr="006C3284">
        <w:rPr>
          <w:color w:val="000000" w:themeColor="text1"/>
          <w:szCs w:val="21"/>
        </w:rPr>
        <w:t>°N,120</w:t>
      </w:r>
      <w:r w:rsidRPr="006C3284">
        <w:rPr>
          <w:rFonts w:hint="eastAsia"/>
          <w:color w:val="000000" w:themeColor="text1"/>
          <w:szCs w:val="21"/>
        </w:rPr>
        <w:t>.68</w:t>
      </w:r>
      <w:r w:rsidRPr="006C3284">
        <w:rPr>
          <w:color w:val="000000" w:themeColor="text1"/>
          <w:szCs w:val="21"/>
        </w:rPr>
        <w:t>°E)</w:t>
      </w:r>
      <w:r w:rsidRPr="006C3284">
        <w:rPr>
          <w:rFonts w:hint="eastAsia"/>
          <w:color w:val="000000" w:themeColor="text1"/>
          <w:szCs w:val="21"/>
        </w:rPr>
        <w:t>大約在海生館正西方</w:t>
      </w:r>
      <w:r w:rsidRPr="006C3284">
        <w:rPr>
          <w:rFonts w:hint="eastAsia"/>
          <w:szCs w:val="21"/>
        </w:rPr>
        <w:t>。</w:t>
      </w:r>
      <w:r w:rsidR="00A155E2" w:rsidRPr="007D2629">
        <w:rPr>
          <w:szCs w:val="21"/>
        </w:rPr>
        <w:t>Ho</w:t>
      </w:r>
      <w:r w:rsidR="00A155E2" w:rsidRPr="007D2629">
        <w:rPr>
          <w:rFonts w:hint="eastAsia"/>
          <w:szCs w:val="21"/>
        </w:rPr>
        <w:t>wan</w:t>
      </w:r>
      <w:r w:rsidR="00A155E2" w:rsidRPr="007D2629">
        <w:rPr>
          <w:szCs w:val="21"/>
        </w:rPr>
        <w:t>_12</w:t>
      </w:r>
      <w:r w:rsidR="00A155E2" w:rsidRPr="007D2629">
        <w:rPr>
          <w:rFonts w:hint="eastAsia"/>
          <w:szCs w:val="21"/>
        </w:rPr>
        <w:t>1</w:t>
      </w:r>
      <w:r w:rsidR="00A155E2" w:rsidRPr="007D2629">
        <w:rPr>
          <w:szCs w:val="21"/>
        </w:rPr>
        <w:t>2</w:t>
      </w:r>
      <w:r w:rsidR="00A155E2" w:rsidRPr="007D2629">
        <w:rPr>
          <w:szCs w:val="21"/>
        </w:rPr>
        <w:t>實驗時間於</w:t>
      </w:r>
      <w:r w:rsidR="00A155E2" w:rsidRPr="007D2629">
        <w:rPr>
          <w:szCs w:val="21"/>
        </w:rPr>
        <w:t>2012</w:t>
      </w:r>
      <w:r w:rsidR="00A155E2" w:rsidRPr="007D2629">
        <w:rPr>
          <w:szCs w:val="21"/>
        </w:rPr>
        <w:t>年</w:t>
      </w:r>
      <w:r w:rsidR="00A155E2" w:rsidRPr="007D2629">
        <w:rPr>
          <w:rFonts w:hint="eastAsia"/>
          <w:szCs w:val="21"/>
        </w:rPr>
        <w:t>1</w:t>
      </w:r>
      <w:r w:rsidR="00A155E2" w:rsidRPr="007D2629">
        <w:rPr>
          <w:szCs w:val="21"/>
        </w:rPr>
        <w:t>2</w:t>
      </w:r>
      <w:r w:rsidR="00A155E2" w:rsidRPr="007D2629">
        <w:rPr>
          <w:szCs w:val="21"/>
        </w:rPr>
        <w:t>月</w:t>
      </w:r>
      <w:r w:rsidR="00A155E2" w:rsidRPr="007D2629">
        <w:rPr>
          <w:rFonts w:hint="eastAsia"/>
          <w:szCs w:val="21"/>
        </w:rPr>
        <w:t>1</w:t>
      </w:r>
      <w:r w:rsidR="00A155E2" w:rsidRPr="007D2629">
        <w:rPr>
          <w:szCs w:val="21"/>
        </w:rPr>
        <w:t>日</w:t>
      </w:r>
      <w:r w:rsidR="00A155E2" w:rsidRPr="007D2629">
        <w:rPr>
          <w:szCs w:val="21"/>
        </w:rPr>
        <w:t>16</w:t>
      </w:r>
      <w:r w:rsidR="00A155E2" w:rsidRPr="007D2629">
        <w:rPr>
          <w:szCs w:val="21"/>
        </w:rPr>
        <w:t>：</w:t>
      </w:r>
      <w:r w:rsidR="00A155E2" w:rsidRPr="007D2629">
        <w:rPr>
          <w:szCs w:val="21"/>
        </w:rPr>
        <w:t xml:space="preserve">00 </w:t>
      </w:r>
      <w:r w:rsidR="00A155E2" w:rsidRPr="007D2629">
        <w:rPr>
          <w:szCs w:val="21"/>
        </w:rPr>
        <w:t>－</w:t>
      </w:r>
      <w:r w:rsidR="00A155E2" w:rsidRPr="007D2629">
        <w:rPr>
          <w:rFonts w:hint="eastAsia"/>
          <w:szCs w:val="21"/>
        </w:rPr>
        <w:t>1</w:t>
      </w:r>
      <w:r w:rsidR="00A155E2" w:rsidRPr="007D2629">
        <w:rPr>
          <w:szCs w:val="21"/>
        </w:rPr>
        <w:t>2</w:t>
      </w:r>
      <w:r w:rsidR="00A155E2" w:rsidRPr="007D2629">
        <w:rPr>
          <w:szCs w:val="21"/>
        </w:rPr>
        <w:t>月</w:t>
      </w:r>
      <w:r w:rsidR="00A155E2" w:rsidRPr="007D2629">
        <w:rPr>
          <w:rFonts w:hint="eastAsia"/>
          <w:szCs w:val="21"/>
        </w:rPr>
        <w:t>9</w:t>
      </w:r>
      <w:r w:rsidR="00A155E2" w:rsidRPr="007D2629">
        <w:rPr>
          <w:szCs w:val="21"/>
        </w:rPr>
        <w:t>日</w:t>
      </w:r>
      <w:r w:rsidR="00A155E2" w:rsidRPr="007D2629">
        <w:rPr>
          <w:rFonts w:hint="eastAsia"/>
          <w:szCs w:val="21"/>
        </w:rPr>
        <w:t>21</w:t>
      </w:r>
      <w:r w:rsidR="00A155E2" w:rsidRPr="007D2629">
        <w:rPr>
          <w:szCs w:val="21"/>
        </w:rPr>
        <w:t>：</w:t>
      </w:r>
      <w:r w:rsidR="00A155E2" w:rsidRPr="007D2629">
        <w:rPr>
          <w:szCs w:val="21"/>
        </w:rPr>
        <w:t>00</w:t>
      </w:r>
      <w:r w:rsidR="00A155E2" w:rsidRPr="007D2629">
        <w:rPr>
          <w:rFonts w:hint="eastAsia"/>
          <w:szCs w:val="21"/>
        </w:rPr>
        <w:t>，此次實驗</w:t>
      </w:r>
      <w:r w:rsidR="00091474">
        <w:rPr>
          <w:rFonts w:hint="eastAsia"/>
          <w:szCs w:val="21"/>
          <w:lang w:eastAsia="zh-TW"/>
        </w:rPr>
        <w:t>ADV</w:t>
      </w:r>
      <w:r w:rsidR="00A155E2" w:rsidRPr="007D2629">
        <w:rPr>
          <w:rFonts w:hint="eastAsia"/>
          <w:szCs w:val="21"/>
        </w:rPr>
        <w:t>以</w:t>
      </w:r>
      <w:r w:rsidR="0062770C">
        <w:rPr>
          <w:rFonts w:hint="eastAsia"/>
          <w:szCs w:val="21"/>
        </w:rPr>
        <w:t>b</w:t>
      </w:r>
      <w:r w:rsidR="00A155E2" w:rsidRPr="007D2629">
        <w:rPr>
          <w:rFonts w:hint="eastAsia"/>
          <w:szCs w:val="21"/>
        </w:rPr>
        <w:t>urst</w:t>
      </w:r>
      <w:r w:rsidR="00A155E2" w:rsidRPr="007D2629">
        <w:rPr>
          <w:szCs w:val="21"/>
        </w:rPr>
        <w:t>方式</w:t>
      </w:r>
      <w:r w:rsidR="00A155E2" w:rsidRPr="007D2629">
        <w:rPr>
          <w:rFonts w:hint="eastAsia"/>
          <w:szCs w:val="21"/>
        </w:rPr>
        <w:t>記錄了九天</w:t>
      </w:r>
      <w:r w:rsidR="00A155E2" w:rsidRPr="007D2629">
        <w:rPr>
          <w:szCs w:val="21"/>
        </w:rPr>
        <w:t>，</w:t>
      </w:r>
      <w:r w:rsidR="00A155E2" w:rsidRPr="007D2629">
        <w:rPr>
          <w:rFonts w:hint="eastAsia"/>
          <w:szCs w:val="21"/>
        </w:rPr>
        <w:t>每</w:t>
      </w:r>
      <w:r w:rsidR="00A155E2" w:rsidRPr="007D2629">
        <w:rPr>
          <w:rFonts w:hint="eastAsia"/>
          <w:szCs w:val="21"/>
        </w:rPr>
        <w:t>20</w:t>
      </w:r>
      <w:r w:rsidR="00A155E2" w:rsidRPr="007D2629">
        <w:rPr>
          <w:rFonts w:hint="eastAsia"/>
          <w:szCs w:val="21"/>
        </w:rPr>
        <w:t>分鐘取樣前</w:t>
      </w:r>
      <w:r w:rsidR="00A155E2" w:rsidRPr="007D2629">
        <w:rPr>
          <w:rFonts w:hint="eastAsia"/>
          <w:szCs w:val="21"/>
        </w:rPr>
        <w:t>5</w:t>
      </w:r>
      <w:r w:rsidR="00A155E2" w:rsidRPr="007D2629">
        <w:rPr>
          <w:rFonts w:hint="eastAsia"/>
          <w:szCs w:val="21"/>
        </w:rPr>
        <w:t>分鐘，</w:t>
      </w:r>
      <w:r w:rsidR="00A155E2" w:rsidRPr="007D2629">
        <w:rPr>
          <w:szCs w:val="21"/>
        </w:rPr>
        <w:t>取樣頻率為</w:t>
      </w:r>
      <w:r w:rsidR="00A155E2" w:rsidRPr="007D2629">
        <w:rPr>
          <w:szCs w:val="21"/>
        </w:rPr>
        <w:t>32Hz</w:t>
      </w:r>
      <w:r w:rsidR="00A155E2" w:rsidRPr="007D2629">
        <w:rPr>
          <w:rFonts w:hint="eastAsia"/>
          <w:szCs w:val="21"/>
        </w:rPr>
        <w:t>。</w:t>
      </w:r>
      <w:r w:rsidRPr="006C3284">
        <w:rPr>
          <w:rFonts w:hint="eastAsia"/>
          <w:szCs w:val="21"/>
        </w:rPr>
        <w:t>此海域離岸較遠故海流</w:t>
      </w:r>
      <w:r w:rsidR="00091474">
        <w:rPr>
          <w:rFonts w:hint="eastAsia"/>
          <w:szCs w:val="21"/>
          <w:lang w:eastAsia="zh-TW"/>
        </w:rPr>
        <w:t>較明顯</w:t>
      </w:r>
      <w:r w:rsidRPr="006C3284">
        <w:rPr>
          <w:rFonts w:hint="eastAsia"/>
          <w:szCs w:val="21"/>
        </w:rPr>
        <w:t>，觀測期間平均水深約為</w:t>
      </w:r>
      <w:r w:rsidRPr="006C3284">
        <w:rPr>
          <w:rFonts w:hint="eastAsia"/>
          <w:szCs w:val="21"/>
        </w:rPr>
        <w:t>17.54 m</w:t>
      </w:r>
      <w:r w:rsidRPr="006C3284">
        <w:rPr>
          <w:rFonts w:hint="eastAsia"/>
          <w:szCs w:val="21"/>
        </w:rPr>
        <w:t>，最大水深達</w:t>
      </w:r>
      <w:r w:rsidRPr="006C3284">
        <w:rPr>
          <w:rFonts w:hint="eastAsia"/>
          <w:szCs w:val="21"/>
        </w:rPr>
        <w:t>18.14 m</w:t>
      </w:r>
      <w:r w:rsidRPr="006C3284">
        <w:rPr>
          <w:rFonts w:hint="eastAsia"/>
          <w:szCs w:val="21"/>
        </w:rPr>
        <w:t>。</w:t>
      </w:r>
    </w:p>
    <w:p w:rsidR="008E0C9B" w:rsidRPr="008E0C9B" w:rsidRDefault="008E0C9B" w:rsidP="00085882">
      <w:pPr>
        <w:rPr>
          <w:lang w:eastAsia="zh-TW"/>
        </w:rPr>
      </w:pPr>
    </w:p>
    <w:p w:rsidR="00067579" w:rsidRDefault="00067579" w:rsidP="00067579">
      <w:pPr>
        <w:ind w:firstLine="0"/>
        <w:rPr>
          <w:lang w:eastAsia="zh-TW"/>
        </w:rPr>
      </w:pPr>
      <w:r>
        <w:rPr>
          <w:rFonts w:hint="eastAsia"/>
          <w:lang w:eastAsia="zh-TW"/>
        </w:rPr>
        <w:t xml:space="preserve">2.2 </w:t>
      </w:r>
      <w:r>
        <w:rPr>
          <w:rFonts w:hint="eastAsia"/>
          <w:lang w:eastAsia="zh-TW"/>
        </w:rPr>
        <w:t>使用儀器</w:t>
      </w:r>
    </w:p>
    <w:p w:rsidR="006C3284" w:rsidRPr="00085882" w:rsidRDefault="006C3284" w:rsidP="00085882">
      <w:pPr>
        <w:rPr>
          <w:szCs w:val="21"/>
        </w:rPr>
      </w:pPr>
      <w:r w:rsidRPr="00085882">
        <w:rPr>
          <w:rFonts w:hint="eastAsia"/>
          <w:szCs w:val="21"/>
        </w:rPr>
        <w:lastRenderedPageBreak/>
        <w:t>本研究使用的儀器設備包含</w:t>
      </w:r>
      <w:r w:rsidR="00091474">
        <w:rPr>
          <w:rFonts w:hint="eastAsia"/>
          <w:szCs w:val="21"/>
        </w:rPr>
        <w:t>ADV</w:t>
      </w:r>
      <w:r w:rsidRPr="00085882">
        <w:rPr>
          <w:rFonts w:hint="eastAsia"/>
          <w:szCs w:val="21"/>
        </w:rPr>
        <w:t>、壓力式</w:t>
      </w:r>
      <w:r w:rsidR="00A8082A">
        <w:rPr>
          <w:rFonts w:hint="eastAsia"/>
          <w:color w:val="000000" w:themeColor="text1"/>
          <w:szCs w:val="21"/>
        </w:rPr>
        <w:t>波浪儀</w:t>
      </w:r>
      <w:r w:rsidR="00A8082A">
        <w:rPr>
          <w:rFonts w:hint="eastAsia"/>
          <w:color w:val="000000" w:themeColor="text1"/>
          <w:szCs w:val="21"/>
          <w:lang w:eastAsia="zh-TW"/>
        </w:rPr>
        <w:t>和</w:t>
      </w:r>
      <w:r w:rsidRPr="00085882">
        <w:rPr>
          <w:rFonts w:hint="eastAsia"/>
          <w:color w:val="000000" w:themeColor="text1"/>
          <w:szCs w:val="21"/>
        </w:rPr>
        <w:t>溫深儀</w:t>
      </w:r>
      <w:r w:rsidRPr="00085882">
        <w:rPr>
          <w:rFonts w:hint="eastAsia"/>
          <w:szCs w:val="21"/>
        </w:rPr>
        <w:t>。</w:t>
      </w:r>
      <w:r w:rsidRPr="00085882">
        <w:rPr>
          <w:szCs w:val="21"/>
        </w:rPr>
        <w:t>ADV</w:t>
      </w:r>
      <w:r w:rsidRPr="00085882">
        <w:rPr>
          <w:rFonts w:hint="eastAsia"/>
          <w:szCs w:val="21"/>
        </w:rPr>
        <w:t>是</w:t>
      </w:r>
      <w:r w:rsidRPr="00085882">
        <w:rPr>
          <w:szCs w:val="21"/>
        </w:rPr>
        <w:t>Nortek</w:t>
      </w:r>
      <w:r w:rsidRPr="00085882">
        <w:rPr>
          <w:szCs w:val="21"/>
        </w:rPr>
        <w:t>公司所生產的</w:t>
      </w:r>
      <w:r w:rsidRPr="00085882">
        <w:rPr>
          <w:szCs w:val="21"/>
        </w:rPr>
        <w:t>Vector</w:t>
      </w:r>
      <w:r w:rsidR="00A8082A" w:rsidRPr="00085882">
        <w:rPr>
          <w:rFonts w:hint="eastAsia"/>
          <w:szCs w:val="21"/>
        </w:rPr>
        <w:t>，</w:t>
      </w:r>
      <w:r w:rsidRPr="00085882">
        <w:rPr>
          <w:rFonts w:hint="eastAsia"/>
          <w:szCs w:val="21"/>
        </w:rPr>
        <w:t>頻率為</w:t>
      </w:r>
      <w:r w:rsidRPr="00085882">
        <w:rPr>
          <w:rFonts w:hint="eastAsia"/>
          <w:szCs w:val="21"/>
        </w:rPr>
        <w:t>6 MHz</w:t>
      </w:r>
      <w:r w:rsidRPr="00085882">
        <w:rPr>
          <w:rFonts w:hint="eastAsia"/>
          <w:szCs w:val="21"/>
        </w:rPr>
        <w:t>，</w:t>
      </w:r>
      <w:r w:rsidR="00A8082A">
        <w:rPr>
          <w:szCs w:val="21"/>
        </w:rPr>
        <w:t>能測量三維流速</w:t>
      </w:r>
      <w:r w:rsidRPr="00085882">
        <w:rPr>
          <w:rFonts w:hint="eastAsia"/>
          <w:szCs w:val="21"/>
        </w:rPr>
        <w:t>，其測量點距離發射端探頭約</w:t>
      </w:r>
      <w:r w:rsidRPr="00085882">
        <w:rPr>
          <w:rFonts w:hint="eastAsia"/>
          <w:szCs w:val="21"/>
        </w:rPr>
        <w:t>15 cm</w:t>
      </w:r>
      <w:r w:rsidRPr="00085882">
        <w:rPr>
          <w:rFonts w:hint="eastAsia"/>
          <w:szCs w:val="21"/>
        </w:rPr>
        <w:t>，</w:t>
      </w:r>
      <w:r w:rsidRPr="00085882">
        <w:rPr>
          <w:szCs w:val="21"/>
        </w:rPr>
        <w:t>使用時搭配</w:t>
      </w:r>
      <w:r w:rsidRPr="00085882">
        <w:rPr>
          <w:szCs w:val="21"/>
        </w:rPr>
        <w:t>D&amp;A</w:t>
      </w:r>
      <w:r w:rsidRPr="00085882">
        <w:rPr>
          <w:szCs w:val="21"/>
        </w:rPr>
        <w:t>公司的</w:t>
      </w:r>
      <w:r w:rsidRPr="00085882">
        <w:rPr>
          <w:szCs w:val="21"/>
        </w:rPr>
        <w:t>OBS-3+</w:t>
      </w:r>
      <w:r w:rsidRPr="00085882">
        <w:rPr>
          <w:szCs w:val="21"/>
        </w:rPr>
        <w:t>濁度計，</w:t>
      </w:r>
      <w:r w:rsidRPr="00085882">
        <w:rPr>
          <w:rFonts w:hint="eastAsia"/>
          <w:szCs w:val="21"/>
        </w:rPr>
        <w:t>取樣頻率</w:t>
      </w:r>
      <w:r w:rsidRPr="00085882">
        <w:rPr>
          <w:szCs w:val="21"/>
        </w:rPr>
        <w:t>與</w:t>
      </w:r>
      <w:r w:rsidRPr="00085882">
        <w:rPr>
          <w:szCs w:val="21"/>
        </w:rPr>
        <w:t>ADV</w:t>
      </w:r>
      <w:r w:rsidR="00550ADC">
        <w:rPr>
          <w:szCs w:val="21"/>
        </w:rPr>
        <w:t>同步</w:t>
      </w:r>
      <w:r w:rsidRPr="00085882">
        <w:rPr>
          <w:szCs w:val="21"/>
        </w:rPr>
        <w:t>。</w:t>
      </w:r>
      <w:r w:rsidR="00550ADC" w:rsidRPr="007D2629">
        <w:rPr>
          <w:szCs w:val="21"/>
        </w:rPr>
        <w:t>ADV</w:t>
      </w:r>
      <w:r w:rsidR="00550ADC" w:rsidRPr="007D2629">
        <w:rPr>
          <w:rFonts w:hint="eastAsia"/>
          <w:szCs w:val="21"/>
        </w:rPr>
        <w:t>探頭朝下且固定於</w:t>
      </w:r>
      <w:r w:rsidR="00550ADC" w:rsidRPr="007D2629">
        <w:rPr>
          <w:szCs w:val="21"/>
        </w:rPr>
        <w:t>不鏽鋼三</w:t>
      </w:r>
      <w:r w:rsidR="00550ADC" w:rsidRPr="007D2629">
        <w:rPr>
          <w:rFonts w:hint="eastAsia"/>
          <w:szCs w:val="21"/>
        </w:rPr>
        <w:t>角</w:t>
      </w:r>
      <w:r w:rsidR="00550ADC" w:rsidRPr="007D2629">
        <w:rPr>
          <w:szCs w:val="21"/>
        </w:rPr>
        <w:t>架中心，</w:t>
      </w:r>
      <w:r w:rsidR="00550ADC" w:rsidRPr="007D2629">
        <w:rPr>
          <w:szCs w:val="21"/>
        </w:rPr>
        <w:t>OBS-3+</w:t>
      </w:r>
      <w:r w:rsidR="00550ADC" w:rsidRPr="007D2629">
        <w:rPr>
          <w:szCs w:val="21"/>
        </w:rPr>
        <w:t>濁度</w:t>
      </w:r>
      <w:r w:rsidR="00550ADC" w:rsidRPr="007D2629">
        <w:rPr>
          <w:rFonts w:hint="eastAsia"/>
          <w:szCs w:val="21"/>
        </w:rPr>
        <w:t>計</w:t>
      </w:r>
      <w:r w:rsidR="00550ADC" w:rsidRPr="007D2629">
        <w:rPr>
          <w:szCs w:val="21"/>
        </w:rPr>
        <w:t>置於橫桿上，</w:t>
      </w:r>
    </w:p>
    <w:p w:rsidR="00067579" w:rsidRDefault="00067579" w:rsidP="00067579">
      <w:pPr>
        <w:numPr>
          <w:ilvl w:val="0"/>
          <w:numId w:val="1"/>
        </w:numPr>
        <w:rPr>
          <w:b/>
          <w:lang w:eastAsia="zh-TW"/>
        </w:rPr>
      </w:pPr>
      <w:r w:rsidRPr="00960A16">
        <w:rPr>
          <w:rFonts w:hint="eastAsia"/>
          <w:b/>
          <w:lang w:eastAsia="zh-TW"/>
        </w:rPr>
        <w:t>結果與討論：</w:t>
      </w:r>
    </w:p>
    <w:p w:rsidR="00067579" w:rsidRPr="006C3284" w:rsidRDefault="00067579" w:rsidP="00067579">
      <w:pPr>
        <w:ind w:firstLine="0"/>
        <w:rPr>
          <w:lang w:eastAsia="zh-TW"/>
        </w:rPr>
      </w:pPr>
      <w:r w:rsidRPr="00067579">
        <w:rPr>
          <w:rFonts w:hint="eastAsia"/>
          <w:lang w:eastAsia="zh-TW"/>
        </w:rPr>
        <w:t>3.1</w:t>
      </w:r>
      <w:r>
        <w:rPr>
          <w:rFonts w:hint="eastAsia"/>
          <w:lang w:eastAsia="zh-TW"/>
        </w:rPr>
        <w:t>紊流動能消散率</w:t>
      </w:r>
      <w:r w:rsidR="0062770C" w:rsidRPr="0062770C">
        <w:rPr>
          <w:lang w:eastAsia="zh-TW"/>
        </w:rPr>
        <w:t>(turbulent kinetic energy dissipation rate, ε)</w:t>
      </w:r>
    </w:p>
    <w:p w:rsidR="007D2629" w:rsidRPr="007D2629" w:rsidRDefault="007D2629" w:rsidP="00085882">
      <w:pPr>
        <w:rPr>
          <w:color w:val="000000" w:themeColor="text1"/>
          <w:szCs w:val="21"/>
        </w:rPr>
      </w:pPr>
      <w:r w:rsidRPr="007D2629">
        <w:rPr>
          <w:rFonts w:hint="eastAsia"/>
          <w:color w:val="000000" w:themeColor="text1"/>
          <w:szCs w:val="21"/>
        </w:rPr>
        <w:t>本節採用慣性消散法</w:t>
      </w:r>
      <w:r w:rsidR="00B54189">
        <w:rPr>
          <w:rFonts w:hint="eastAsia"/>
          <w:color w:val="000000" w:themeColor="text1"/>
          <w:szCs w:val="21"/>
          <w:lang w:eastAsia="zh-TW"/>
        </w:rPr>
        <w:t>估算</w:t>
      </w:r>
      <w:r w:rsidRPr="007D2629">
        <w:rPr>
          <w:rFonts w:hint="eastAsia"/>
          <w:color w:val="000000" w:themeColor="text1"/>
          <w:szCs w:val="21"/>
        </w:rPr>
        <w:t>紊流動能消散率</w:t>
      </w:r>
      <w:r w:rsidR="00B54189" w:rsidRPr="007D2629">
        <w:rPr>
          <w:rFonts w:hint="eastAsia"/>
          <w:szCs w:val="21"/>
        </w:rPr>
        <w:t>，</w:t>
      </w:r>
      <w:r w:rsidRPr="007D2629">
        <w:rPr>
          <w:rFonts w:hint="eastAsia"/>
          <w:color w:val="000000" w:themeColor="text1"/>
          <w:szCs w:val="21"/>
        </w:rPr>
        <w:t>利用能譜計算前首先要判斷符合斜率</w:t>
      </w:r>
      <w:r w:rsidRPr="007D2629">
        <w:rPr>
          <w:rFonts w:hint="eastAsia"/>
          <w:color w:val="000000" w:themeColor="text1"/>
          <w:szCs w:val="21"/>
        </w:rPr>
        <w:t>-5/3</w:t>
      </w:r>
      <w:r w:rsidR="0062770C">
        <w:rPr>
          <w:rFonts w:hint="eastAsia"/>
          <w:color w:val="000000" w:themeColor="text1"/>
          <w:szCs w:val="21"/>
        </w:rPr>
        <w:t>的慣性區間頻率範圍，結果顯示，由於流速</w:t>
      </w:r>
      <w:r w:rsidR="0062770C">
        <w:rPr>
          <w:rFonts w:hint="eastAsia"/>
          <w:color w:val="000000" w:themeColor="text1"/>
          <w:szCs w:val="21"/>
          <w:lang w:eastAsia="zh-TW"/>
        </w:rPr>
        <w:t>太</w:t>
      </w:r>
      <w:r w:rsidRPr="007D2629">
        <w:rPr>
          <w:rFonts w:hint="eastAsia"/>
          <w:color w:val="000000" w:themeColor="text1"/>
          <w:szCs w:val="21"/>
        </w:rPr>
        <w:t>小的因素可能限制了紊流發展，形成窄帶慣性區間，而當流速越大時，整個慣性區間涵蓋的頻帶隨之變寬；觀察其能譜大小，三個實驗皆有隨著流速越大而能量越大以及能譜走向更符合斜率</w:t>
      </w:r>
      <w:r w:rsidRPr="007D2629">
        <w:rPr>
          <w:rFonts w:hint="eastAsia"/>
          <w:color w:val="000000" w:themeColor="text1"/>
          <w:szCs w:val="21"/>
        </w:rPr>
        <w:t>-5/3</w:t>
      </w:r>
      <w:r w:rsidRPr="007D2629">
        <w:rPr>
          <w:rFonts w:hint="eastAsia"/>
          <w:color w:val="000000" w:themeColor="text1"/>
          <w:szCs w:val="21"/>
        </w:rPr>
        <w:t>之共同結果。</w:t>
      </w:r>
    </w:p>
    <w:p w:rsidR="006C3284" w:rsidRPr="007D2629" w:rsidRDefault="007D2629" w:rsidP="00085882">
      <w:pPr>
        <w:rPr>
          <w:szCs w:val="21"/>
          <w:lang w:eastAsia="zh-TW"/>
        </w:rPr>
      </w:pPr>
      <w:r w:rsidRPr="007D2629">
        <w:rPr>
          <w:rFonts w:hint="eastAsia"/>
          <w:color w:val="000000" w:themeColor="text1"/>
          <w:szCs w:val="21"/>
        </w:rPr>
        <w:t>圖</w:t>
      </w:r>
      <w:r w:rsidR="00A15BF2">
        <w:rPr>
          <w:rFonts w:hint="eastAsia"/>
          <w:color w:val="000000" w:themeColor="text1"/>
          <w:szCs w:val="21"/>
          <w:lang w:eastAsia="zh-TW"/>
        </w:rPr>
        <w:t>1</w:t>
      </w:r>
      <w:r w:rsidR="0062770C">
        <w:rPr>
          <w:rFonts w:hint="eastAsia"/>
          <w:color w:val="000000" w:themeColor="text1"/>
          <w:szCs w:val="21"/>
        </w:rPr>
        <w:t>為三個實驗流速</w:t>
      </w:r>
      <w:r w:rsidR="0062770C">
        <w:rPr>
          <w:rFonts w:ascii="Arial Unicode MS" w:eastAsia="Arial Unicode MS" w:hAnsi="Arial Unicode MS" w:cs="Arial Unicode MS" w:hint="eastAsia"/>
          <w:color w:val="000000" w:themeColor="text1"/>
          <w:szCs w:val="21"/>
        </w:rPr>
        <w:t>、</w:t>
      </w:r>
      <w:r w:rsidRPr="007D2629">
        <w:rPr>
          <w:rFonts w:hint="eastAsia"/>
          <w:color w:val="000000" w:themeColor="text1"/>
          <w:szCs w:val="21"/>
        </w:rPr>
        <w:t>波高</w:t>
      </w:r>
      <w:r w:rsidR="0062770C">
        <w:rPr>
          <w:rFonts w:hint="eastAsia"/>
          <w:color w:val="000000" w:themeColor="text1"/>
          <w:szCs w:val="21"/>
          <w:lang w:eastAsia="zh-TW"/>
        </w:rPr>
        <w:t>與潮位</w:t>
      </w:r>
      <w:r w:rsidRPr="007D2629">
        <w:rPr>
          <w:rFonts w:hint="eastAsia"/>
          <w:color w:val="000000" w:themeColor="text1"/>
          <w:szCs w:val="21"/>
        </w:rPr>
        <w:t>對照ε的時序圖。ε隨著觀測海域環境及水深的不同，分別和波</w:t>
      </w:r>
      <w:r w:rsidR="00550ADC">
        <w:rPr>
          <w:rFonts w:hint="eastAsia"/>
          <w:color w:val="000000" w:themeColor="text1"/>
          <w:szCs w:val="21"/>
        </w:rPr>
        <w:t>高、流速的增減</w:t>
      </w:r>
      <w:r w:rsidRPr="007D2629">
        <w:rPr>
          <w:rFonts w:hint="eastAsia"/>
          <w:color w:val="000000" w:themeColor="text1"/>
          <w:szCs w:val="21"/>
        </w:rPr>
        <w:t>有明顯變化。</w:t>
      </w:r>
      <w:r w:rsidRPr="007D2629">
        <w:rPr>
          <w:rFonts w:hint="eastAsia"/>
          <w:szCs w:val="21"/>
        </w:rPr>
        <w:t>(a)</w:t>
      </w:r>
      <w:r w:rsidRPr="007D2629">
        <w:rPr>
          <w:rFonts w:hint="eastAsia"/>
          <w:color w:val="000000" w:themeColor="text1"/>
          <w:szCs w:val="21"/>
        </w:rPr>
        <w:t xml:space="preserve"> Hobi_1202</w:t>
      </w:r>
      <w:r w:rsidRPr="007D2629">
        <w:rPr>
          <w:rFonts w:hint="eastAsia"/>
          <w:color w:val="000000" w:themeColor="text1"/>
          <w:szCs w:val="21"/>
        </w:rPr>
        <w:t>：ε變化範圍與平均值分別為：</w:t>
      </w:r>
      <m:oMath>
        <m:r>
          <m:rPr>
            <m:sty m:val="p"/>
          </m:rPr>
          <w:rPr>
            <w:rFonts w:ascii="Cambria Math"/>
            <w:color w:val="000000" w:themeColor="text1"/>
            <w:szCs w:val="21"/>
          </w:rPr>
          <m:t>1.16</m:t>
        </m:r>
        <m:r>
          <m:rPr>
            <m:sty m:val="p"/>
          </m:rPr>
          <w:rPr>
            <w:rFonts w:ascii="Cambria Math"/>
            <w:color w:val="000000" w:themeColor="text1"/>
            <w:szCs w:val="21"/>
          </w:rPr>
          <m:t>×</m:t>
        </m:r>
        <m:sSup>
          <m:sSupPr>
            <m:ctrlPr>
              <w:rPr>
                <w:rFonts w:ascii="Cambria Math" w:hAnsi="Cambria Math"/>
                <w:color w:val="000000" w:themeColor="text1"/>
                <w:szCs w:val="21"/>
              </w:rPr>
            </m:ctrlPr>
          </m:sSupPr>
          <m:e>
            <m:r>
              <m:rPr>
                <m:sty m:val="p"/>
              </m:rPr>
              <w:rPr>
                <w:rFonts w:ascii="Cambria Math"/>
                <w:color w:val="000000" w:themeColor="text1"/>
                <w:szCs w:val="21"/>
              </w:rPr>
              <m:t>10</m:t>
            </m:r>
          </m:e>
          <m:sup>
            <m:r>
              <m:rPr>
                <m:sty m:val="p"/>
              </m:rPr>
              <w:rPr>
                <w:rFonts w:ascii="Cambria Math" w:hAnsi="Cambria Math"/>
                <w:color w:val="000000" w:themeColor="text1"/>
                <w:szCs w:val="21"/>
              </w:rPr>
              <m:t>-</m:t>
            </m:r>
            <m:r>
              <m:rPr>
                <m:sty m:val="p"/>
              </m:rPr>
              <w:rPr>
                <w:rFonts w:ascii="Cambria Math"/>
                <w:color w:val="000000" w:themeColor="text1"/>
                <w:szCs w:val="21"/>
              </w:rPr>
              <m:t>4</m:t>
            </m:r>
          </m:sup>
        </m:sSup>
        <m:r>
          <m:rPr>
            <m:sty m:val="p"/>
          </m:rPr>
          <w:rPr>
            <w:rFonts w:ascii="Cambria Math"/>
            <w:color w:val="000000" w:themeColor="text1"/>
            <w:szCs w:val="21"/>
          </w:rPr>
          <m:t>~1.7</m:t>
        </m:r>
        <m:r>
          <m:rPr>
            <m:sty m:val="p"/>
          </m:rPr>
          <w:rPr>
            <w:rFonts w:ascii="Cambria Math"/>
            <w:color w:val="000000" w:themeColor="text1"/>
            <w:szCs w:val="21"/>
          </w:rPr>
          <m:t>×</m:t>
        </m:r>
        <m:sSup>
          <m:sSupPr>
            <m:ctrlPr>
              <w:rPr>
                <w:rFonts w:ascii="Cambria Math" w:hAnsi="Cambria Math"/>
                <w:color w:val="000000" w:themeColor="text1"/>
                <w:szCs w:val="21"/>
              </w:rPr>
            </m:ctrlPr>
          </m:sSupPr>
          <m:e>
            <m:r>
              <m:rPr>
                <m:sty m:val="p"/>
              </m:rPr>
              <w:rPr>
                <w:rFonts w:ascii="Cambria Math"/>
                <w:color w:val="000000" w:themeColor="text1"/>
                <w:szCs w:val="21"/>
              </w:rPr>
              <m:t>10</m:t>
            </m:r>
          </m:e>
          <m:sup>
            <m:r>
              <m:rPr>
                <m:sty m:val="p"/>
              </m:rPr>
              <w:rPr>
                <w:rFonts w:ascii="Cambria Math" w:hAnsi="Cambria Math"/>
                <w:color w:val="000000" w:themeColor="text1"/>
                <w:szCs w:val="21"/>
              </w:rPr>
              <m:t>-</m:t>
            </m:r>
            <m:r>
              <m:rPr>
                <m:sty m:val="p"/>
              </m:rPr>
              <w:rPr>
                <w:rFonts w:ascii="Cambria Math"/>
                <w:color w:val="000000" w:themeColor="text1"/>
                <w:szCs w:val="21"/>
              </w:rPr>
              <m:t>3</m:t>
            </m:r>
          </m:sup>
        </m:sSup>
      </m:oMath>
      <w:r w:rsidRPr="007D2629">
        <w:rPr>
          <w:rFonts w:hint="eastAsia"/>
          <w:color w:val="000000" w:themeColor="text1"/>
          <w:szCs w:val="21"/>
        </w:rPr>
        <w:t xml:space="preserve">W/kg </w:t>
      </w:r>
      <w:r w:rsidRPr="007D2629">
        <w:rPr>
          <w:rFonts w:hint="eastAsia"/>
          <w:color w:val="000000" w:themeColor="text1"/>
          <w:szCs w:val="21"/>
        </w:rPr>
        <w:t>、</w:t>
      </w:r>
      <m:oMath>
        <m:r>
          <m:rPr>
            <m:sty m:val="p"/>
          </m:rPr>
          <w:rPr>
            <w:rFonts w:ascii="Cambria Math" w:hint="eastAsia"/>
            <w:color w:val="000000" w:themeColor="text1"/>
            <w:szCs w:val="21"/>
          </w:rPr>
          <m:t>5.11</m:t>
        </m:r>
        <m:r>
          <m:rPr>
            <m:sty m:val="p"/>
          </m:rPr>
          <w:rPr>
            <w:rFonts w:ascii="Cambria Math"/>
            <w:color w:val="000000" w:themeColor="text1"/>
            <w:szCs w:val="21"/>
          </w:rPr>
          <m:t>×</m:t>
        </m:r>
        <m:sSup>
          <m:sSupPr>
            <m:ctrlPr>
              <w:rPr>
                <w:rFonts w:ascii="Cambria Math" w:hAnsi="Cambria Math"/>
                <w:color w:val="000000" w:themeColor="text1"/>
                <w:szCs w:val="21"/>
              </w:rPr>
            </m:ctrlPr>
          </m:sSupPr>
          <m:e>
            <m:r>
              <m:rPr>
                <m:sty m:val="p"/>
              </m:rPr>
              <w:rPr>
                <w:rFonts w:ascii="Cambria Math" w:hint="eastAsia"/>
                <w:color w:val="000000" w:themeColor="text1"/>
                <w:szCs w:val="21"/>
              </w:rPr>
              <m:t>10</m:t>
            </m:r>
          </m:e>
          <m:sup>
            <m:r>
              <m:rPr>
                <m:sty m:val="p"/>
              </m:rPr>
              <w:rPr>
                <w:rFonts w:ascii="Cambria Math" w:hAnsi="Cambria Math" w:hint="eastAsia"/>
                <w:color w:val="000000" w:themeColor="text1"/>
                <w:szCs w:val="21"/>
              </w:rPr>
              <m:t>-</m:t>
            </m:r>
            <m:r>
              <m:rPr>
                <m:sty m:val="p"/>
              </m:rPr>
              <w:rPr>
                <w:rFonts w:ascii="Cambria Math" w:hint="eastAsia"/>
                <w:color w:val="000000" w:themeColor="text1"/>
                <w:szCs w:val="21"/>
              </w:rPr>
              <m:t>4</m:t>
            </m:r>
          </m:sup>
        </m:sSup>
      </m:oMath>
      <w:r w:rsidRPr="007D2629">
        <w:rPr>
          <w:rFonts w:hint="eastAsia"/>
          <w:color w:val="000000" w:themeColor="text1"/>
          <w:szCs w:val="21"/>
        </w:rPr>
        <w:t xml:space="preserve"> W/kg</w:t>
      </w:r>
      <w:r w:rsidRPr="007D2629">
        <w:rPr>
          <w:rFonts w:hint="eastAsia"/>
          <w:color w:val="000000" w:themeColor="text1"/>
          <w:szCs w:val="21"/>
        </w:rPr>
        <w:t>。以垂向流速能譜計算出的ε與波高</w:t>
      </w:r>
      <w:r w:rsidR="004E363D">
        <w:rPr>
          <w:rFonts w:hint="eastAsia"/>
          <w:color w:val="000000" w:themeColor="text1"/>
          <w:szCs w:val="21"/>
          <w:lang w:eastAsia="zh-TW"/>
        </w:rPr>
        <w:t>和潮位</w:t>
      </w:r>
      <w:r w:rsidRPr="007D2629">
        <w:rPr>
          <w:rFonts w:hint="eastAsia"/>
          <w:color w:val="000000" w:themeColor="text1"/>
          <w:szCs w:val="21"/>
        </w:rPr>
        <w:t>的趨勢雷同，此結果說明了在</w:t>
      </w:r>
      <w:r w:rsidR="00C730F1">
        <w:rPr>
          <w:rFonts w:hint="eastAsia"/>
          <w:color w:val="000000" w:themeColor="text1"/>
          <w:szCs w:val="21"/>
          <w:lang w:eastAsia="zh-TW"/>
        </w:rPr>
        <w:t>離碎波帶較遠的</w:t>
      </w:r>
      <w:r w:rsidRPr="007D2629">
        <w:rPr>
          <w:rFonts w:hint="eastAsia"/>
          <w:color w:val="000000" w:themeColor="text1"/>
          <w:szCs w:val="21"/>
        </w:rPr>
        <w:t>淺水珊瑚礁海域，</w:t>
      </w:r>
      <w:r w:rsidR="00C730F1">
        <w:rPr>
          <w:rFonts w:hint="eastAsia"/>
          <w:color w:val="000000" w:themeColor="text1"/>
          <w:szCs w:val="21"/>
          <w:lang w:eastAsia="zh-TW"/>
        </w:rPr>
        <w:t>水位是因波浪上揚</w:t>
      </w:r>
      <w:r w:rsidR="00AB0CE2">
        <w:rPr>
          <w:rFonts w:hint="eastAsia"/>
          <w:color w:val="000000" w:themeColor="text1"/>
          <w:szCs w:val="21"/>
          <w:lang w:eastAsia="zh-TW"/>
        </w:rPr>
        <w:t>(setup)</w:t>
      </w:r>
      <w:r w:rsidR="00C730F1">
        <w:rPr>
          <w:rFonts w:hint="eastAsia"/>
          <w:color w:val="000000" w:themeColor="text1"/>
          <w:szCs w:val="21"/>
          <w:lang w:eastAsia="zh-TW"/>
        </w:rPr>
        <w:t>所引起</w:t>
      </w:r>
      <w:r w:rsidR="00C730F1">
        <w:rPr>
          <w:rFonts w:ascii="Arial Unicode MS" w:eastAsia="Arial Unicode MS" w:hAnsi="Arial Unicode MS" w:cs="Arial Unicode MS" w:hint="eastAsia"/>
          <w:color w:val="000000" w:themeColor="text1"/>
          <w:szCs w:val="21"/>
          <w:lang w:eastAsia="zh-TW"/>
        </w:rPr>
        <w:t>，</w:t>
      </w:r>
      <w:r w:rsidRPr="007D2629">
        <w:rPr>
          <w:rFonts w:hint="eastAsia"/>
          <w:color w:val="000000" w:themeColor="text1"/>
          <w:szCs w:val="21"/>
        </w:rPr>
        <w:t>波浪因素影響的能量消散遠大於平均流，故此觀測位置是以波浪為主導的海域，且由於珊瑚礁地形附近砂質的摩擦係數高於一般砂質海床，故與一般砂質底床相比，珊瑚礁砂質地形增強了水體的攪動，其ε通常比</w:t>
      </w:r>
      <w:r w:rsidR="00C730F1">
        <w:rPr>
          <w:rFonts w:hint="eastAsia"/>
          <w:color w:val="000000" w:themeColor="text1"/>
          <w:szCs w:val="21"/>
          <w:lang w:eastAsia="zh-TW"/>
        </w:rPr>
        <w:t>沿岸和外</w:t>
      </w:r>
      <w:r w:rsidRPr="007D2629">
        <w:rPr>
          <w:rFonts w:hint="eastAsia"/>
          <w:color w:val="000000" w:themeColor="text1"/>
          <w:szCs w:val="21"/>
        </w:rPr>
        <w:t>海的值來得大。</w:t>
      </w:r>
      <w:r w:rsidRPr="007D2629">
        <w:rPr>
          <w:rFonts w:hint="eastAsia"/>
          <w:szCs w:val="21"/>
        </w:rPr>
        <w:t>(b)</w:t>
      </w:r>
      <w:r w:rsidRPr="007D2629">
        <w:rPr>
          <w:rFonts w:hint="eastAsia"/>
          <w:color w:val="000000" w:themeColor="text1"/>
          <w:szCs w:val="21"/>
        </w:rPr>
        <w:t xml:space="preserve"> Hobi_1210</w:t>
      </w:r>
      <w:r w:rsidRPr="007D2629">
        <w:rPr>
          <w:rFonts w:hint="eastAsia"/>
          <w:color w:val="000000" w:themeColor="text1"/>
          <w:szCs w:val="21"/>
        </w:rPr>
        <w:t>：ε變化範圍與平均值分別為：</w:t>
      </w:r>
      <m:oMath>
        <m:r>
          <m:rPr>
            <m:sty m:val="p"/>
          </m:rPr>
          <w:rPr>
            <w:rFonts w:ascii="Cambria Math" w:hint="eastAsia"/>
            <w:color w:val="000000" w:themeColor="text1"/>
            <w:szCs w:val="21"/>
          </w:rPr>
          <m:t>2.08</m:t>
        </m:r>
        <m:r>
          <m:rPr>
            <m:sty m:val="p"/>
          </m:rPr>
          <w:rPr>
            <w:rFonts w:ascii="Cambria Math"/>
            <w:color w:val="000000" w:themeColor="text1"/>
            <w:szCs w:val="21"/>
          </w:rPr>
          <m:t>×</m:t>
        </m:r>
        <m:sSup>
          <m:sSupPr>
            <m:ctrlPr>
              <w:rPr>
                <w:rFonts w:ascii="Cambria Math" w:hAnsi="Cambria Math"/>
                <w:color w:val="000000" w:themeColor="text1"/>
                <w:szCs w:val="21"/>
              </w:rPr>
            </m:ctrlPr>
          </m:sSupPr>
          <m:e>
            <m:r>
              <m:rPr>
                <m:sty m:val="p"/>
              </m:rPr>
              <w:rPr>
                <w:rFonts w:ascii="Cambria Math"/>
                <w:color w:val="000000" w:themeColor="text1"/>
                <w:szCs w:val="21"/>
              </w:rPr>
              <m:t>10</m:t>
            </m:r>
          </m:e>
          <m:sup>
            <m:r>
              <m:rPr>
                <m:sty m:val="p"/>
              </m:rPr>
              <w:rPr>
                <w:rFonts w:ascii="Cambria Math" w:hAnsi="Cambria Math"/>
                <w:color w:val="000000" w:themeColor="text1"/>
                <w:szCs w:val="21"/>
              </w:rPr>
              <m:t>-</m:t>
            </m:r>
            <m:r>
              <m:rPr>
                <m:sty m:val="p"/>
              </m:rPr>
              <w:rPr>
                <w:rFonts w:ascii="Cambria Math" w:hint="eastAsia"/>
                <w:color w:val="000000" w:themeColor="text1"/>
                <w:szCs w:val="21"/>
              </w:rPr>
              <m:t>5</m:t>
            </m:r>
          </m:sup>
        </m:sSup>
        <m:r>
          <m:rPr>
            <m:sty m:val="p"/>
          </m:rPr>
          <w:rPr>
            <w:rFonts w:ascii="Cambria Math"/>
            <w:color w:val="000000" w:themeColor="text1"/>
            <w:szCs w:val="21"/>
          </w:rPr>
          <m:t>~</m:t>
        </m:r>
        <m:r>
          <m:rPr>
            <m:sty m:val="p"/>
          </m:rPr>
          <w:rPr>
            <w:rFonts w:ascii="Cambria Math" w:hint="eastAsia"/>
            <w:color w:val="000000" w:themeColor="text1"/>
            <w:szCs w:val="21"/>
          </w:rPr>
          <m:t>2.04</m:t>
        </m:r>
        <m:r>
          <m:rPr>
            <m:sty m:val="p"/>
          </m:rPr>
          <w:rPr>
            <w:rFonts w:ascii="Cambria Math"/>
            <w:color w:val="000000" w:themeColor="text1"/>
            <w:szCs w:val="21"/>
          </w:rPr>
          <m:t>×</m:t>
        </m:r>
        <m:sSup>
          <m:sSupPr>
            <m:ctrlPr>
              <w:rPr>
                <w:rFonts w:ascii="Cambria Math" w:hAnsi="Cambria Math"/>
                <w:color w:val="000000" w:themeColor="text1"/>
                <w:szCs w:val="21"/>
              </w:rPr>
            </m:ctrlPr>
          </m:sSupPr>
          <m:e>
            <m:r>
              <m:rPr>
                <m:sty m:val="p"/>
              </m:rPr>
              <w:rPr>
                <w:rFonts w:ascii="Cambria Math"/>
                <w:color w:val="000000" w:themeColor="text1"/>
                <w:szCs w:val="21"/>
              </w:rPr>
              <m:t>10</m:t>
            </m:r>
          </m:e>
          <m:sup>
            <m:r>
              <m:rPr>
                <m:sty m:val="p"/>
              </m:rPr>
              <w:rPr>
                <w:rFonts w:ascii="Cambria Math" w:hAnsi="Cambria Math"/>
                <w:color w:val="000000" w:themeColor="text1"/>
                <w:szCs w:val="21"/>
              </w:rPr>
              <m:t>-</m:t>
            </m:r>
            <m:r>
              <m:rPr>
                <m:sty m:val="p"/>
              </m:rPr>
              <w:rPr>
                <w:rFonts w:ascii="Cambria Math" w:hint="eastAsia"/>
                <w:color w:val="000000" w:themeColor="text1"/>
                <w:szCs w:val="21"/>
              </w:rPr>
              <m:t>4</m:t>
            </m:r>
          </m:sup>
        </m:sSup>
      </m:oMath>
      <w:r w:rsidRPr="007D2629">
        <w:rPr>
          <w:rFonts w:hint="eastAsia"/>
          <w:color w:val="000000" w:themeColor="text1"/>
          <w:szCs w:val="21"/>
        </w:rPr>
        <w:t xml:space="preserve">W/kg </w:t>
      </w:r>
      <w:r w:rsidRPr="007D2629">
        <w:rPr>
          <w:rFonts w:hint="eastAsia"/>
          <w:color w:val="000000" w:themeColor="text1"/>
          <w:szCs w:val="21"/>
        </w:rPr>
        <w:t>、</w:t>
      </w:r>
      <m:oMath>
        <m:r>
          <m:rPr>
            <m:sty m:val="p"/>
          </m:rPr>
          <w:rPr>
            <w:rFonts w:ascii="Cambria Math" w:hint="eastAsia"/>
            <w:color w:val="000000" w:themeColor="text1"/>
            <w:szCs w:val="21"/>
          </w:rPr>
          <m:t>5.45</m:t>
        </m:r>
        <m:r>
          <m:rPr>
            <m:sty m:val="p"/>
          </m:rPr>
          <w:rPr>
            <w:rFonts w:ascii="Cambria Math"/>
            <w:color w:val="000000" w:themeColor="text1"/>
            <w:szCs w:val="21"/>
          </w:rPr>
          <m:t>×</m:t>
        </m:r>
        <m:sSup>
          <m:sSupPr>
            <m:ctrlPr>
              <w:rPr>
                <w:rFonts w:ascii="Cambria Math" w:hAnsi="Cambria Math"/>
                <w:color w:val="000000" w:themeColor="text1"/>
                <w:szCs w:val="21"/>
              </w:rPr>
            </m:ctrlPr>
          </m:sSupPr>
          <m:e>
            <m:r>
              <m:rPr>
                <m:sty m:val="p"/>
              </m:rPr>
              <w:rPr>
                <w:rFonts w:ascii="Cambria Math" w:hint="eastAsia"/>
                <w:color w:val="000000" w:themeColor="text1"/>
                <w:szCs w:val="21"/>
              </w:rPr>
              <m:t>10</m:t>
            </m:r>
          </m:e>
          <m:sup>
            <m:r>
              <m:rPr>
                <m:sty m:val="p"/>
              </m:rPr>
              <w:rPr>
                <w:rFonts w:ascii="Cambria Math" w:hAnsi="Cambria Math" w:hint="eastAsia"/>
                <w:color w:val="000000" w:themeColor="text1"/>
                <w:szCs w:val="21"/>
              </w:rPr>
              <m:t>-</m:t>
            </m:r>
            <m:r>
              <m:rPr>
                <m:sty m:val="p"/>
              </m:rPr>
              <w:rPr>
                <w:rFonts w:ascii="Cambria Math" w:hint="eastAsia"/>
                <w:color w:val="000000" w:themeColor="text1"/>
                <w:szCs w:val="21"/>
              </w:rPr>
              <m:t>5</m:t>
            </m:r>
          </m:sup>
        </m:sSup>
      </m:oMath>
      <w:r w:rsidRPr="007D2629">
        <w:rPr>
          <w:rFonts w:hint="eastAsia"/>
          <w:color w:val="000000" w:themeColor="text1"/>
          <w:szCs w:val="21"/>
        </w:rPr>
        <w:t xml:space="preserve"> W/kg</w:t>
      </w:r>
      <w:r w:rsidRPr="007D2629">
        <w:rPr>
          <w:rFonts w:hint="eastAsia"/>
          <w:color w:val="000000" w:themeColor="text1"/>
          <w:szCs w:val="21"/>
        </w:rPr>
        <w:t>。此海域平均流與波高大小僅略小於</w:t>
      </w:r>
      <w:r w:rsidRPr="007D2629">
        <w:rPr>
          <w:rFonts w:hint="eastAsia"/>
          <w:color w:val="000000" w:themeColor="text1"/>
          <w:szCs w:val="21"/>
        </w:rPr>
        <w:t>Hobi_1202</w:t>
      </w:r>
      <w:r w:rsidRPr="007D2629">
        <w:rPr>
          <w:rFonts w:hint="eastAsia"/>
          <w:color w:val="000000" w:themeColor="text1"/>
          <w:szCs w:val="21"/>
        </w:rPr>
        <w:t>，但ε值卻比</w:t>
      </w:r>
      <w:r w:rsidRPr="007D2629">
        <w:rPr>
          <w:rFonts w:hint="eastAsia"/>
          <w:color w:val="000000" w:themeColor="text1"/>
          <w:szCs w:val="21"/>
        </w:rPr>
        <w:t>Hobi_1202</w:t>
      </w:r>
      <w:r w:rsidRPr="007D2629">
        <w:rPr>
          <w:rFonts w:hint="eastAsia"/>
          <w:color w:val="000000" w:themeColor="text1"/>
          <w:szCs w:val="21"/>
        </w:rPr>
        <w:t>小</w:t>
      </w:r>
      <w:r w:rsidRPr="007D2629">
        <w:rPr>
          <w:rFonts w:hint="eastAsia"/>
          <w:color w:val="000000" w:themeColor="text1"/>
          <w:szCs w:val="21"/>
        </w:rPr>
        <w:t>1~2</w:t>
      </w:r>
      <w:r w:rsidRPr="007D2629">
        <w:rPr>
          <w:rFonts w:hint="eastAsia"/>
          <w:color w:val="000000" w:themeColor="text1"/>
          <w:szCs w:val="21"/>
        </w:rPr>
        <w:t>個量級，推估原因為</w:t>
      </w:r>
      <w:r w:rsidRPr="007D2629">
        <w:rPr>
          <w:rFonts w:hint="eastAsia"/>
          <w:color w:val="000000" w:themeColor="text1"/>
          <w:szCs w:val="21"/>
        </w:rPr>
        <w:t>Hobi_1202</w:t>
      </w:r>
      <w:r w:rsidRPr="007D2629">
        <w:rPr>
          <w:rFonts w:hint="eastAsia"/>
          <w:color w:val="000000" w:themeColor="text1"/>
          <w:szCs w:val="21"/>
        </w:rPr>
        <w:t>水深較淺使底床摩擦因素影響更為重要之緣故，所造成的不穩定水流引起更大的水體攪動，而觀察</w:t>
      </w:r>
      <w:r w:rsidRPr="007D2629">
        <w:rPr>
          <w:rFonts w:hint="eastAsia"/>
          <w:color w:val="000000" w:themeColor="text1"/>
          <w:szCs w:val="21"/>
        </w:rPr>
        <w:t>Hobi_1202</w:t>
      </w:r>
      <w:r w:rsidRPr="007D2629">
        <w:rPr>
          <w:rFonts w:hint="eastAsia"/>
          <w:color w:val="000000" w:themeColor="text1"/>
          <w:szCs w:val="21"/>
        </w:rPr>
        <w:t>與</w:t>
      </w:r>
      <w:r w:rsidRPr="007D2629">
        <w:rPr>
          <w:rFonts w:hint="eastAsia"/>
          <w:color w:val="000000" w:themeColor="text1"/>
          <w:szCs w:val="21"/>
        </w:rPr>
        <w:t>Hobi_1210</w:t>
      </w:r>
      <w:r w:rsidRPr="007D2629">
        <w:rPr>
          <w:rFonts w:hint="eastAsia"/>
          <w:color w:val="000000" w:themeColor="text1"/>
          <w:szCs w:val="21"/>
        </w:rPr>
        <w:t>的</w:t>
      </w:r>
      <m:oMath>
        <m:sSub>
          <m:sSubPr>
            <m:ctrlPr>
              <w:rPr>
                <w:rFonts w:ascii="Cambria Math" w:hAnsi="Cambria Math"/>
                <w:color w:val="000000" w:themeColor="text1"/>
                <w:szCs w:val="21"/>
              </w:rPr>
            </m:ctrlPr>
          </m:sSubPr>
          <m:e>
            <m:r>
              <m:rPr>
                <m:sty m:val="p"/>
              </m:rPr>
              <w:rPr>
                <w:rFonts w:ascii="Cambria Math" w:hint="eastAsia"/>
                <w:color w:val="000000" w:themeColor="text1"/>
                <w:szCs w:val="21"/>
              </w:rPr>
              <m:t>K</m:t>
            </m:r>
          </m:e>
          <m:sub>
            <m:r>
              <m:rPr>
                <m:sty m:val="p"/>
              </m:rPr>
              <w:rPr>
                <w:rFonts w:ascii="Cambria Math" w:hint="eastAsia"/>
                <w:color w:val="000000" w:themeColor="text1"/>
                <w:szCs w:val="21"/>
              </w:rPr>
              <m:t>E</m:t>
            </m:r>
          </m:sub>
        </m:sSub>
        <m:r>
          <m:rPr>
            <m:sty m:val="p"/>
          </m:rPr>
          <w:rPr>
            <w:rFonts w:ascii="Cambria Math" w:hint="eastAsia"/>
            <w:color w:val="000000" w:themeColor="text1"/>
            <w:szCs w:val="21"/>
          </w:rPr>
          <m:t>/</m:t>
        </m:r>
        <m:sSub>
          <m:sSubPr>
            <m:ctrlPr>
              <w:rPr>
                <w:rFonts w:ascii="Cambria Math" w:hAnsi="Cambria Math"/>
                <w:color w:val="000000" w:themeColor="text1"/>
                <w:szCs w:val="21"/>
              </w:rPr>
            </m:ctrlPr>
          </m:sSubPr>
          <m:e>
            <m:r>
              <m:rPr>
                <m:sty m:val="p"/>
              </m:rPr>
              <w:rPr>
                <w:rFonts w:ascii="Cambria Math" w:hint="eastAsia"/>
                <w:color w:val="000000" w:themeColor="text1"/>
                <w:szCs w:val="21"/>
              </w:rPr>
              <m:t>K</m:t>
            </m:r>
          </m:e>
          <m:sub>
            <m:r>
              <m:rPr>
                <m:sty m:val="p"/>
              </m:rPr>
              <w:rPr>
                <w:rFonts w:ascii="Cambria Math" w:hint="eastAsia"/>
                <w:color w:val="000000" w:themeColor="text1"/>
                <w:szCs w:val="21"/>
              </w:rPr>
              <m:t>M</m:t>
            </m:r>
          </m:sub>
        </m:sSub>
      </m:oMath>
      <w:r w:rsidRPr="007D2629">
        <w:rPr>
          <w:rFonts w:hint="eastAsia"/>
          <w:color w:val="000000" w:themeColor="text1"/>
          <w:szCs w:val="21"/>
        </w:rPr>
        <w:t>比值，可得知</w:t>
      </w:r>
      <w:r w:rsidRPr="007D2629">
        <w:rPr>
          <w:rFonts w:hint="eastAsia"/>
          <w:color w:val="000000" w:themeColor="text1"/>
          <w:szCs w:val="21"/>
        </w:rPr>
        <w:t>Hobi_1202</w:t>
      </w:r>
      <w:r w:rsidRPr="007D2629">
        <w:rPr>
          <w:rFonts w:hint="eastAsia"/>
          <w:color w:val="000000" w:themeColor="text1"/>
          <w:szCs w:val="21"/>
        </w:rPr>
        <w:t>的水中擾動程度確實比</w:t>
      </w:r>
      <w:r w:rsidRPr="007D2629">
        <w:rPr>
          <w:rFonts w:hint="eastAsia"/>
          <w:color w:val="000000" w:themeColor="text1"/>
          <w:szCs w:val="21"/>
        </w:rPr>
        <w:t>Hobi_1210</w:t>
      </w:r>
      <w:r w:rsidRPr="007D2629">
        <w:rPr>
          <w:rFonts w:hint="eastAsia"/>
          <w:color w:val="000000" w:themeColor="text1"/>
          <w:szCs w:val="21"/>
        </w:rPr>
        <w:t>大許多，故由此結果可解釋，在相同環境但深度與時間皆不同的條件下，</w:t>
      </w:r>
      <w:r w:rsidRPr="007D2629">
        <w:rPr>
          <w:rFonts w:hint="eastAsia"/>
          <w:color w:val="000000" w:themeColor="text1"/>
          <w:szCs w:val="21"/>
        </w:rPr>
        <w:t>Hobi_1210</w:t>
      </w:r>
      <w:r w:rsidRPr="007D2629">
        <w:rPr>
          <w:rFonts w:hint="eastAsia"/>
          <w:color w:val="000000" w:themeColor="text1"/>
          <w:szCs w:val="21"/>
        </w:rPr>
        <w:t>所觀測的ε低於</w:t>
      </w:r>
      <w:r w:rsidRPr="007D2629">
        <w:rPr>
          <w:rFonts w:hint="eastAsia"/>
          <w:color w:val="000000" w:themeColor="text1"/>
          <w:szCs w:val="21"/>
        </w:rPr>
        <w:t>Hobi_1202</w:t>
      </w:r>
      <w:r w:rsidRPr="007D2629">
        <w:rPr>
          <w:rFonts w:hint="eastAsia"/>
          <w:color w:val="000000" w:themeColor="text1"/>
          <w:szCs w:val="21"/>
        </w:rPr>
        <w:t>之條件與原因。</w:t>
      </w:r>
      <w:r w:rsidRPr="007D2629">
        <w:rPr>
          <w:rFonts w:hint="eastAsia"/>
          <w:szCs w:val="21"/>
        </w:rPr>
        <w:t>(c)</w:t>
      </w:r>
      <w:r w:rsidRPr="007D2629">
        <w:rPr>
          <w:rFonts w:hint="eastAsia"/>
          <w:color w:val="000000" w:themeColor="text1"/>
          <w:szCs w:val="21"/>
        </w:rPr>
        <w:t xml:space="preserve"> Howan_1212</w:t>
      </w:r>
      <w:r w:rsidRPr="007D2629">
        <w:rPr>
          <w:rFonts w:hint="eastAsia"/>
          <w:color w:val="000000" w:themeColor="text1"/>
          <w:szCs w:val="21"/>
        </w:rPr>
        <w:t>：ε變化範圍與平均值分別為：</w:t>
      </w:r>
      <m:oMath>
        <m:r>
          <m:rPr>
            <m:sty m:val="p"/>
          </m:rPr>
          <w:rPr>
            <w:rFonts w:ascii="Cambria Math" w:hint="eastAsia"/>
            <w:color w:val="000000" w:themeColor="text1"/>
            <w:szCs w:val="21"/>
          </w:rPr>
          <m:t>1.82</m:t>
        </m:r>
        <m:r>
          <m:rPr>
            <m:sty m:val="p"/>
          </m:rPr>
          <w:rPr>
            <w:rFonts w:ascii="Cambria Math"/>
            <w:color w:val="000000" w:themeColor="text1"/>
            <w:szCs w:val="21"/>
          </w:rPr>
          <m:t>×</m:t>
        </m:r>
        <m:sSup>
          <m:sSupPr>
            <m:ctrlPr>
              <w:rPr>
                <w:rFonts w:ascii="Cambria Math" w:hAnsi="Cambria Math"/>
                <w:color w:val="000000" w:themeColor="text1"/>
                <w:szCs w:val="21"/>
              </w:rPr>
            </m:ctrlPr>
          </m:sSupPr>
          <m:e>
            <m:r>
              <m:rPr>
                <m:sty m:val="p"/>
              </m:rPr>
              <w:rPr>
                <w:rFonts w:ascii="Cambria Math"/>
                <w:color w:val="000000" w:themeColor="text1"/>
                <w:szCs w:val="21"/>
              </w:rPr>
              <m:t>10</m:t>
            </m:r>
          </m:e>
          <m:sup>
            <m:r>
              <m:rPr>
                <m:sty m:val="p"/>
              </m:rPr>
              <w:rPr>
                <w:rFonts w:ascii="Cambria Math" w:hAnsi="Cambria Math"/>
                <w:color w:val="000000" w:themeColor="text1"/>
                <w:szCs w:val="21"/>
              </w:rPr>
              <m:t>-</m:t>
            </m:r>
            <m:r>
              <m:rPr>
                <m:sty m:val="p"/>
              </m:rPr>
              <w:rPr>
                <w:rFonts w:ascii="Cambria Math" w:hint="eastAsia"/>
                <w:color w:val="000000" w:themeColor="text1"/>
                <w:szCs w:val="21"/>
              </w:rPr>
              <m:t>5</m:t>
            </m:r>
          </m:sup>
        </m:sSup>
        <m:r>
          <m:rPr>
            <m:sty m:val="p"/>
          </m:rPr>
          <w:rPr>
            <w:rFonts w:ascii="Cambria Math"/>
            <w:color w:val="000000" w:themeColor="text1"/>
            <w:szCs w:val="21"/>
          </w:rPr>
          <m:t>~</m:t>
        </m:r>
        <m:r>
          <m:rPr>
            <m:sty m:val="p"/>
          </m:rPr>
          <w:rPr>
            <w:rFonts w:ascii="Cambria Math" w:hint="eastAsia"/>
            <w:color w:val="000000" w:themeColor="text1"/>
            <w:szCs w:val="21"/>
          </w:rPr>
          <m:t>4.37</m:t>
        </m:r>
        <m:r>
          <m:rPr>
            <m:sty m:val="p"/>
          </m:rPr>
          <w:rPr>
            <w:rFonts w:ascii="Cambria Math"/>
            <w:color w:val="000000" w:themeColor="text1"/>
            <w:szCs w:val="21"/>
          </w:rPr>
          <m:t>×</m:t>
        </m:r>
        <m:sSup>
          <m:sSupPr>
            <m:ctrlPr>
              <w:rPr>
                <w:rFonts w:ascii="Cambria Math" w:hAnsi="Cambria Math"/>
                <w:color w:val="000000" w:themeColor="text1"/>
                <w:szCs w:val="21"/>
              </w:rPr>
            </m:ctrlPr>
          </m:sSupPr>
          <m:e>
            <m:r>
              <m:rPr>
                <m:sty m:val="p"/>
              </m:rPr>
              <w:rPr>
                <w:rFonts w:ascii="Cambria Math"/>
                <w:color w:val="000000" w:themeColor="text1"/>
                <w:szCs w:val="21"/>
              </w:rPr>
              <m:t>10</m:t>
            </m:r>
          </m:e>
          <m:sup>
            <m:r>
              <m:rPr>
                <m:sty m:val="p"/>
              </m:rPr>
              <w:rPr>
                <w:rFonts w:ascii="Cambria Math" w:hAnsi="Cambria Math"/>
                <w:color w:val="000000" w:themeColor="text1"/>
                <w:szCs w:val="21"/>
              </w:rPr>
              <m:t>-</m:t>
            </m:r>
            <m:r>
              <m:rPr>
                <m:sty m:val="p"/>
              </m:rPr>
              <w:rPr>
                <w:rFonts w:ascii="Cambria Math"/>
                <w:color w:val="000000" w:themeColor="text1"/>
                <w:szCs w:val="21"/>
              </w:rPr>
              <m:t>4</m:t>
            </m:r>
          </m:sup>
        </m:sSup>
      </m:oMath>
      <w:r w:rsidRPr="007D2629">
        <w:rPr>
          <w:rFonts w:hint="eastAsia"/>
          <w:color w:val="000000" w:themeColor="text1"/>
          <w:szCs w:val="21"/>
        </w:rPr>
        <w:t xml:space="preserve">W/kg </w:t>
      </w:r>
      <w:r w:rsidRPr="007D2629">
        <w:rPr>
          <w:rFonts w:hint="eastAsia"/>
          <w:color w:val="000000" w:themeColor="text1"/>
          <w:szCs w:val="21"/>
        </w:rPr>
        <w:t>、</w:t>
      </w:r>
      <m:oMath>
        <m:r>
          <m:rPr>
            <m:sty m:val="p"/>
          </m:rPr>
          <w:rPr>
            <w:rFonts w:ascii="Cambria Math" w:hint="eastAsia"/>
            <w:color w:val="000000" w:themeColor="text1"/>
            <w:szCs w:val="21"/>
          </w:rPr>
          <m:t>1.03</m:t>
        </m:r>
        <m:r>
          <m:rPr>
            <m:sty m:val="p"/>
          </m:rPr>
          <w:rPr>
            <w:rFonts w:ascii="Cambria Math"/>
            <w:color w:val="000000" w:themeColor="text1"/>
            <w:szCs w:val="21"/>
          </w:rPr>
          <m:t>×</m:t>
        </m:r>
        <m:sSup>
          <m:sSupPr>
            <m:ctrlPr>
              <w:rPr>
                <w:rFonts w:ascii="Cambria Math" w:hAnsi="Cambria Math"/>
                <w:color w:val="000000" w:themeColor="text1"/>
                <w:szCs w:val="21"/>
              </w:rPr>
            </m:ctrlPr>
          </m:sSupPr>
          <m:e>
            <m:r>
              <m:rPr>
                <m:sty m:val="p"/>
              </m:rPr>
              <w:rPr>
                <w:rFonts w:ascii="Cambria Math" w:hint="eastAsia"/>
                <w:color w:val="000000" w:themeColor="text1"/>
                <w:szCs w:val="21"/>
              </w:rPr>
              <m:t>10</m:t>
            </m:r>
          </m:e>
          <m:sup>
            <m:r>
              <m:rPr>
                <m:sty m:val="p"/>
              </m:rPr>
              <w:rPr>
                <w:rFonts w:ascii="Cambria Math" w:hAnsi="Cambria Math" w:hint="eastAsia"/>
                <w:color w:val="000000" w:themeColor="text1"/>
                <w:szCs w:val="21"/>
              </w:rPr>
              <m:t>-</m:t>
            </m:r>
            <m:r>
              <m:rPr>
                <m:sty m:val="p"/>
              </m:rPr>
              <w:rPr>
                <w:rFonts w:ascii="Cambria Math" w:hint="eastAsia"/>
                <w:color w:val="000000" w:themeColor="text1"/>
                <w:szCs w:val="21"/>
              </w:rPr>
              <m:t>4</m:t>
            </m:r>
          </m:sup>
        </m:sSup>
      </m:oMath>
      <w:r w:rsidRPr="007D2629">
        <w:rPr>
          <w:rFonts w:hint="eastAsia"/>
          <w:color w:val="000000" w:themeColor="text1"/>
          <w:szCs w:val="21"/>
        </w:rPr>
        <w:t xml:space="preserve"> W/kg</w:t>
      </w:r>
      <w:r w:rsidRPr="007D2629">
        <w:rPr>
          <w:rFonts w:hint="eastAsia"/>
          <w:color w:val="000000" w:themeColor="text1"/>
          <w:szCs w:val="21"/>
        </w:rPr>
        <w:t>。與</w:t>
      </w:r>
      <w:r w:rsidR="00AB0CE2">
        <w:rPr>
          <w:rFonts w:hint="eastAsia"/>
          <w:color w:val="000000" w:themeColor="text1"/>
          <w:szCs w:val="21"/>
        </w:rPr>
        <w:t>前兩次實驗相比，所呈現的水體擾動程度並不高</w:t>
      </w:r>
      <w:r w:rsidRPr="007D2629">
        <w:rPr>
          <w:rFonts w:hint="eastAsia"/>
          <w:color w:val="000000" w:themeColor="text1"/>
          <w:szCs w:val="21"/>
        </w:rPr>
        <w:t>，而能譜分析中未符合斜率</w:t>
      </w:r>
      <w:r w:rsidRPr="007D2629">
        <w:rPr>
          <w:rFonts w:hint="eastAsia"/>
          <w:color w:val="000000" w:themeColor="text1"/>
          <w:szCs w:val="21"/>
        </w:rPr>
        <w:t>-5/3</w:t>
      </w:r>
      <w:r w:rsidRPr="007D2629">
        <w:rPr>
          <w:rFonts w:hint="eastAsia"/>
          <w:color w:val="000000" w:themeColor="text1"/>
          <w:szCs w:val="21"/>
        </w:rPr>
        <w:t>趨勢的</w:t>
      </w:r>
      <w:r w:rsidRPr="007D2629">
        <w:rPr>
          <w:rFonts w:hint="eastAsia"/>
          <w:color w:val="000000" w:themeColor="text1"/>
          <w:szCs w:val="21"/>
        </w:rPr>
        <w:t>burst</w:t>
      </w:r>
      <w:r w:rsidRPr="007D2629">
        <w:rPr>
          <w:rFonts w:hint="eastAsia"/>
          <w:color w:val="000000" w:themeColor="text1"/>
          <w:szCs w:val="21"/>
        </w:rPr>
        <w:t>達</w:t>
      </w:r>
      <w:r w:rsidRPr="007D2629">
        <w:rPr>
          <w:rFonts w:hint="eastAsia"/>
          <w:color w:val="000000" w:themeColor="text1"/>
          <w:szCs w:val="21"/>
        </w:rPr>
        <w:t>31%</w:t>
      </w:r>
      <w:r w:rsidRPr="007D2629">
        <w:rPr>
          <w:rFonts w:hint="eastAsia"/>
          <w:color w:val="000000" w:themeColor="text1"/>
          <w:szCs w:val="21"/>
        </w:rPr>
        <w:t>。此海域平</w:t>
      </w:r>
      <w:r w:rsidR="00550ADC">
        <w:rPr>
          <w:rFonts w:hint="eastAsia"/>
          <w:color w:val="000000" w:themeColor="text1"/>
          <w:szCs w:val="21"/>
        </w:rPr>
        <w:t>均流速明顯大於後壁湖的兩次觀測，</w:t>
      </w:r>
      <w:r w:rsidR="00AB0CE2">
        <w:rPr>
          <w:rFonts w:hint="eastAsia"/>
          <w:color w:val="000000" w:themeColor="text1"/>
          <w:szCs w:val="21"/>
          <w:lang w:eastAsia="zh-TW"/>
        </w:rPr>
        <w:t>是以潮流為主導的海域</w:t>
      </w:r>
      <w:r w:rsidR="00AB0CE2">
        <w:rPr>
          <w:rFonts w:ascii="Arial Unicode MS" w:eastAsia="Arial Unicode MS" w:hAnsi="Arial Unicode MS" w:cs="Arial Unicode MS" w:hint="eastAsia"/>
          <w:color w:val="000000" w:themeColor="text1"/>
          <w:szCs w:val="21"/>
          <w:lang w:eastAsia="zh-TW"/>
        </w:rPr>
        <w:t>，</w:t>
      </w:r>
      <w:r w:rsidR="00072A65">
        <w:rPr>
          <w:rFonts w:ascii="Arial Unicode MS" w:eastAsia="Arial Unicode MS" w:hAnsi="Arial Unicode MS" w:cs="Arial Unicode MS" w:hint="eastAsia"/>
          <w:color w:val="000000" w:themeColor="text1"/>
          <w:szCs w:val="21"/>
          <w:lang w:eastAsia="zh-TW"/>
        </w:rPr>
        <w:t>當東北季風盛行時波浪的影響亦不可忽視,</w:t>
      </w:r>
      <w:r w:rsidR="00072A65">
        <w:rPr>
          <w:rFonts w:hint="eastAsia"/>
          <w:color w:val="000000" w:themeColor="text1"/>
          <w:szCs w:val="21"/>
        </w:rPr>
        <w:t>主要能量消散的因素不</w:t>
      </w:r>
      <w:r w:rsidR="00072A65">
        <w:rPr>
          <w:rFonts w:hint="eastAsia"/>
          <w:color w:val="000000" w:themeColor="text1"/>
          <w:szCs w:val="21"/>
          <w:lang w:eastAsia="zh-TW"/>
        </w:rPr>
        <w:t>只有</w:t>
      </w:r>
      <w:r w:rsidR="00550ADC">
        <w:rPr>
          <w:rFonts w:hint="eastAsia"/>
          <w:color w:val="000000" w:themeColor="text1"/>
          <w:szCs w:val="21"/>
        </w:rPr>
        <w:t>依賴粗糙</w:t>
      </w:r>
      <w:r w:rsidRPr="007D2629">
        <w:rPr>
          <w:rFonts w:hint="eastAsia"/>
          <w:color w:val="000000" w:themeColor="text1"/>
          <w:szCs w:val="21"/>
        </w:rPr>
        <w:t>底床，使得平均水深達</w:t>
      </w:r>
      <w:r w:rsidRPr="007D2629">
        <w:rPr>
          <w:rFonts w:hint="eastAsia"/>
          <w:color w:val="000000" w:themeColor="text1"/>
          <w:szCs w:val="21"/>
        </w:rPr>
        <w:t>17.54 m</w:t>
      </w:r>
      <w:r w:rsidRPr="007D2629">
        <w:rPr>
          <w:rFonts w:hint="eastAsia"/>
          <w:color w:val="000000" w:themeColor="text1"/>
          <w:szCs w:val="21"/>
        </w:rPr>
        <w:t>的海域，其ε值並沒有因此而減小。</w:t>
      </w:r>
    </w:p>
    <w:p w:rsidR="00067579" w:rsidRPr="00960A16" w:rsidRDefault="00067579" w:rsidP="00067579">
      <w:pPr>
        <w:numPr>
          <w:ilvl w:val="0"/>
          <w:numId w:val="1"/>
        </w:numPr>
        <w:rPr>
          <w:b/>
          <w:lang w:eastAsia="zh-TW"/>
        </w:rPr>
      </w:pPr>
      <w:r w:rsidRPr="00960A16">
        <w:rPr>
          <w:rFonts w:hint="eastAsia"/>
          <w:b/>
          <w:lang w:eastAsia="zh-TW"/>
        </w:rPr>
        <w:t>結論：</w:t>
      </w:r>
    </w:p>
    <w:p w:rsidR="007D2629" w:rsidRPr="007D2629" w:rsidRDefault="007D2629" w:rsidP="00085882">
      <w:pPr>
        <w:rPr>
          <w:szCs w:val="21"/>
          <w:lang w:eastAsia="zh-TW"/>
        </w:rPr>
      </w:pPr>
      <w:r w:rsidRPr="007D2629">
        <w:rPr>
          <w:rFonts w:hint="eastAsia"/>
          <w:szCs w:val="21"/>
        </w:rPr>
        <w:t>紊流具有時間與空間上的廣闊分佈範圍，對此現象常採用能譜來做分析，而斜率</w:t>
      </w:r>
      <w:r w:rsidRPr="007D2629">
        <w:rPr>
          <w:rFonts w:hint="eastAsia"/>
          <w:szCs w:val="21"/>
        </w:rPr>
        <w:t>-5/3</w:t>
      </w:r>
      <w:r w:rsidRPr="007D2629">
        <w:rPr>
          <w:rFonts w:hint="eastAsia"/>
          <w:szCs w:val="21"/>
        </w:rPr>
        <w:t>的能譜走向以及慣性區間涵蓋範圍與平均流的大小有正向關係。</w:t>
      </w:r>
      <w:r w:rsidRPr="007D2629">
        <w:rPr>
          <w:rFonts w:hint="eastAsia"/>
          <w:color w:val="000000" w:themeColor="text1"/>
          <w:szCs w:val="21"/>
        </w:rPr>
        <w:t>觀察紊流動能消散率ε的變化，後壁湖珊瑚礁實驗是屬於碎波帶以淺，海流很小且為波浪主導的海域，由於受到粗糙底床的影響，ε的觀測值約為</w:t>
      </w:r>
      <m:oMath>
        <m:r>
          <m:rPr>
            <m:sty m:val="p"/>
          </m:rPr>
          <w:rPr>
            <w:rFonts w:ascii="Cambria Math"/>
            <w:color w:val="000000" w:themeColor="text1"/>
            <w:szCs w:val="21"/>
          </w:rPr>
          <m:t>(</m:t>
        </m:r>
        <m:sSup>
          <m:sSupPr>
            <m:ctrlPr>
              <w:rPr>
                <w:rFonts w:ascii="Cambria Math" w:hAnsi="Cambria Math"/>
                <w:color w:val="000000" w:themeColor="text1"/>
                <w:szCs w:val="21"/>
              </w:rPr>
            </m:ctrlPr>
          </m:sSupPr>
          <m:e>
            <m:r>
              <m:rPr>
                <m:sty m:val="p"/>
              </m:rPr>
              <w:rPr>
                <w:rFonts w:ascii="Cambria Math"/>
                <w:color w:val="000000" w:themeColor="text1"/>
                <w:szCs w:val="21"/>
              </w:rPr>
              <m:t>10</m:t>
            </m:r>
          </m:e>
          <m:sup>
            <m:r>
              <m:rPr>
                <m:sty m:val="p"/>
              </m:rPr>
              <w:rPr>
                <w:rFonts w:ascii="Cambria Math" w:hAnsi="Cambria Math"/>
                <w:color w:val="000000" w:themeColor="text1"/>
                <w:szCs w:val="21"/>
              </w:rPr>
              <m:t>-</m:t>
            </m:r>
            <m:r>
              <m:rPr>
                <m:sty m:val="p"/>
              </m:rPr>
              <w:rPr>
                <w:rFonts w:ascii="Cambria Math"/>
                <w:color w:val="000000" w:themeColor="text1"/>
                <w:szCs w:val="21"/>
              </w:rPr>
              <m:t>5</m:t>
            </m:r>
          </m:sup>
        </m:sSup>
        <m:r>
          <m:rPr>
            <m:sty m:val="p"/>
          </m:rPr>
          <w:rPr>
            <w:rFonts w:ascii="Cambria Math" w:hAnsi="Cambria Math"/>
            <w:color w:val="000000" w:themeColor="text1"/>
            <w:szCs w:val="21"/>
          </w:rPr>
          <m:t>-</m:t>
        </m:r>
        <m:sSup>
          <m:sSupPr>
            <m:ctrlPr>
              <w:rPr>
                <w:rFonts w:ascii="Cambria Math" w:hAnsi="Cambria Math"/>
                <w:color w:val="000000" w:themeColor="text1"/>
                <w:szCs w:val="21"/>
              </w:rPr>
            </m:ctrlPr>
          </m:sSupPr>
          <m:e>
            <m:r>
              <m:rPr>
                <m:sty m:val="p"/>
              </m:rPr>
              <w:rPr>
                <w:rFonts w:ascii="Cambria Math"/>
                <w:color w:val="000000" w:themeColor="text1"/>
                <w:szCs w:val="21"/>
              </w:rPr>
              <m:t>10</m:t>
            </m:r>
          </m:e>
          <m:sup>
            <m:r>
              <m:rPr>
                <m:sty m:val="p"/>
              </m:rPr>
              <w:rPr>
                <w:rFonts w:ascii="Cambria Math" w:hAnsi="Cambria Math"/>
                <w:color w:val="000000" w:themeColor="text1"/>
                <w:szCs w:val="21"/>
              </w:rPr>
              <m:t>-</m:t>
            </m:r>
            <m:r>
              <m:rPr>
                <m:sty m:val="p"/>
              </m:rPr>
              <w:rPr>
                <w:rFonts w:ascii="Cambria Math"/>
                <w:color w:val="000000" w:themeColor="text1"/>
                <w:szCs w:val="21"/>
              </w:rPr>
              <m:t>3</m:t>
            </m:r>
          </m:sup>
        </m:sSup>
        <m:r>
          <m:rPr>
            <m:sty m:val="p"/>
          </m:rPr>
          <w:rPr>
            <w:rFonts w:ascii="Cambria Math"/>
            <w:color w:val="000000" w:themeColor="text1"/>
            <w:szCs w:val="21"/>
          </w:rPr>
          <m:t>)</m:t>
        </m:r>
      </m:oMath>
      <w:r w:rsidRPr="007D2629">
        <w:rPr>
          <w:color w:val="000000" w:themeColor="text1"/>
          <w:szCs w:val="21"/>
        </w:rPr>
        <w:t>W/kg</w:t>
      </w:r>
      <w:r w:rsidRPr="007D2629">
        <w:rPr>
          <w:rFonts w:hint="eastAsia"/>
          <w:color w:val="000000" w:themeColor="text1"/>
          <w:szCs w:val="21"/>
        </w:rPr>
        <w:t>，它會隨著水位和波高的大小而有正向的週期變化。後灣實驗則是屬於潮流和風浪所主導的海域，海流較強，底床剪切造成擾流，ε的觀測值約為</w:t>
      </w:r>
      <m:oMath>
        <m:r>
          <m:rPr>
            <m:sty m:val="p"/>
          </m:rPr>
          <w:rPr>
            <w:rFonts w:ascii="Cambria Math"/>
            <w:color w:val="000000" w:themeColor="text1"/>
            <w:szCs w:val="21"/>
          </w:rPr>
          <m:t>(</m:t>
        </m:r>
        <m:sSup>
          <m:sSupPr>
            <m:ctrlPr>
              <w:rPr>
                <w:rFonts w:ascii="Cambria Math" w:hAnsi="Cambria Math"/>
                <w:color w:val="000000" w:themeColor="text1"/>
                <w:szCs w:val="21"/>
              </w:rPr>
            </m:ctrlPr>
          </m:sSupPr>
          <m:e>
            <m:r>
              <m:rPr>
                <m:sty m:val="p"/>
              </m:rPr>
              <w:rPr>
                <w:rFonts w:ascii="Cambria Math"/>
                <w:color w:val="000000" w:themeColor="text1"/>
                <w:szCs w:val="21"/>
              </w:rPr>
              <m:t>10</m:t>
            </m:r>
          </m:e>
          <m:sup>
            <m:r>
              <m:rPr>
                <m:sty m:val="p"/>
              </m:rPr>
              <w:rPr>
                <w:rFonts w:ascii="Cambria Math" w:hAnsi="Cambria Math"/>
                <w:color w:val="000000" w:themeColor="text1"/>
                <w:szCs w:val="21"/>
              </w:rPr>
              <m:t>-</m:t>
            </m:r>
            <m:r>
              <m:rPr>
                <m:sty m:val="p"/>
              </m:rPr>
              <w:rPr>
                <w:rFonts w:ascii="Cambria Math"/>
                <w:color w:val="000000" w:themeColor="text1"/>
                <w:szCs w:val="21"/>
              </w:rPr>
              <m:t>5</m:t>
            </m:r>
          </m:sup>
        </m:sSup>
        <m:r>
          <m:rPr>
            <m:sty m:val="p"/>
          </m:rPr>
          <w:rPr>
            <w:rFonts w:ascii="Cambria Math" w:hAnsi="Cambria Math"/>
            <w:color w:val="000000" w:themeColor="text1"/>
            <w:szCs w:val="21"/>
          </w:rPr>
          <m:t>-</m:t>
        </m:r>
        <m:sSup>
          <m:sSupPr>
            <m:ctrlPr>
              <w:rPr>
                <w:rFonts w:ascii="Cambria Math" w:hAnsi="Cambria Math"/>
                <w:color w:val="000000" w:themeColor="text1"/>
                <w:szCs w:val="21"/>
              </w:rPr>
            </m:ctrlPr>
          </m:sSupPr>
          <m:e>
            <m:r>
              <m:rPr>
                <m:sty m:val="p"/>
              </m:rPr>
              <w:rPr>
                <w:rFonts w:ascii="Cambria Math"/>
                <w:color w:val="000000" w:themeColor="text1"/>
                <w:szCs w:val="21"/>
              </w:rPr>
              <m:t>10</m:t>
            </m:r>
          </m:e>
          <m:sup>
            <m:r>
              <m:rPr>
                <m:sty m:val="p"/>
              </m:rPr>
              <w:rPr>
                <w:rFonts w:ascii="Cambria Math" w:hAnsi="Cambria Math"/>
                <w:color w:val="000000" w:themeColor="text1"/>
                <w:szCs w:val="21"/>
              </w:rPr>
              <m:t>-</m:t>
            </m:r>
            <m:r>
              <m:rPr>
                <m:sty m:val="p"/>
              </m:rPr>
              <w:rPr>
                <w:rFonts w:ascii="Cambria Math" w:hint="eastAsia"/>
                <w:color w:val="000000" w:themeColor="text1"/>
                <w:szCs w:val="21"/>
              </w:rPr>
              <m:t>4</m:t>
            </m:r>
          </m:sup>
        </m:sSup>
        <m:r>
          <m:rPr>
            <m:sty m:val="p"/>
          </m:rPr>
          <w:rPr>
            <w:rFonts w:ascii="Cambria Math"/>
            <w:color w:val="000000" w:themeColor="text1"/>
            <w:szCs w:val="21"/>
          </w:rPr>
          <m:t>)</m:t>
        </m:r>
      </m:oMath>
      <w:r w:rsidRPr="007D2629">
        <w:rPr>
          <w:color w:val="000000" w:themeColor="text1"/>
          <w:szCs w:val="21"/>
        </w:rPr>
        <w:t>W/kg</w:t>
      </w:r>
      <w:r w:rsidRPr="007D2629">
        <w:rPr>
          <w:rFonts w:hint="eastAsia"/>
          <w:color w:val="000000" w:themeColor="text1"/>
          <w:szCs w:val="21"/>
        </w:rPr>
        <w:t>。</w:t>
      </w:r>
      <w:r w:rsidRPr="007D2629">
        <w:rPr>
          <w:rFonts w:hint="eastAsia"/>
          <w:szCs w:val="21"/>
        </w:rPr>
        <w:t>另一方面，利用ε可計算整個水體的平均紊流動能消散率</w:t>
      </w:r>
      <m:oMath>
        <m:sSub>
          <m:sSubPr>
            <m:ctrlPr>
              <w:rPr>
                <w:rFonts w:ascii="Cambria Math" w:hAnsi="Cambria Math"/>
                <w:color w:val="000000" w:themeColor="text1"/>
                <w:szCs w:val="21"/>
              </w:rPr>
            </m:ctrlPr>
          </m:sSubPr>
          <m:e>
            <m:r>
              <m:rPr>
                <m:sty m:val="p"/>
              </m:rPr>
              <w:rPr>
                <w:rFonts w:ascii="Cambria Math"/>
                <w:color w:val="000000" w:themeColor="text1"/>
                <w:szCs w:val="21"/>
              </w:rPr>
              <m:t>ε</m:t>
            </m:r>
          </m:e>
          <m:sub>
            <m:r>
              <m:rPr>
                <m:sty m:val="p"/>
              </m:rPr>
              <w:rPr>
                <w:rFonts w:ascii="Cambria Math" w:hint="eastAsia"/>
                <w:color w:val="000000" w:themeColor="text1"/>
                <w:szCs w:val="21"/>
              </w:rPr>
              <m:t>BL</m:t>
            </m:r>
          </m:sub>
        </m:sSub>
      </m:oMath>
      <w:r w:rsidRPr="007D2629">
        <w:rPr>
          <w:color w:val="000000" w:themeColor="text1"/>
          <w:szCs w:val="21"/>
        </w:rPr>
        <w:t>，</w:t>
      </w:r>
      <w:r w:rsidRPr="007D2629">
        <w:rPr>
          <w:rFonts w:hint="eastAsia"/>
          <w:color w:val="000000" w:themeColor="text1"/>
          <w:szCs w:val="21"/>
        </w:rPr>
        <w:t>結果得知淺水珊瑚礁海域的波浪能量消散</w:t>
      </w:r>
      <m:oMath>
        <m:sSub>
          <m:sSubPr>
            <m:ctrlPr>
              <w:rPr>
                <w:rFonts w:ascii="Cambria Math" w:hAnsi="Cambria Math"/>
                <w:color w:val="000000" w:themeColor="text1"/>
                <w:szCs w:val="21"/>
              </w:rPr>
            </m:ctrlPr>
          </m:sSubPr>
          <m:e>
            <m:r>
              <m:rPr>
                <m:sty m:val="p"/>
              </m:rPr>
              <w:rPr>
                <w:rFonts w:ascii="Cambria Math" w:hint="eastAsia"/>
                <w:color w:val="000000" w:themeColor="text1"/>
                <w:szCs w:val="21"/>
              </w:rPr>
              <m:t>D</m:t>
            </m:r>
          </m:e>
          <m:sub>
            <m:r>
              <m:rPr>
                <m:sty m:val="p"/>
              </m:rPr>
              <w:rPr>
                <w:rFonts w:ascii="Cambria Math"/>
                <w:color w:val="000000" w:themeColor="text1"/>
                <w:szCs w:val="21"/>
              </w:rPr>
              <m:t>wave</m:t>
            </m:r>
          </m:sub>
        </m:sSub>
      </m:oMath>
      <w:r w:rsidRPr="007D2629">
        <w:rPr>
          <w:rFonts w:hint="eastAsia"/>
          <w:color w:val="000000" w:themeColor="text1"/>
          <w:szCs w:val="21"/>
        </w:rPr>
        <w:t>和</w:t>
      </w:r>
      <w:r w:rsidRPr="007D2629">
        <w:rPr>
          <w:rFonts w:hint="eastAsia"/>
          <w:szCs w:val="21"/>
        </w:rPr>
        <w:t>紊流動能消散率</w:t>
      </w:r>
      <w:r w:rsidRPr="007D2629">
        <w:rPr>
          <w:rFonts w:hint="eastAsia"/>
          <w:color w:val="000000" w:themeColor="text1"/>
          <w:szCs w:val="21"/>
        </w:rPr>
        <w:t>具有高度的關連性。</w:t>
      </w:r>
    </w:p>
    <w:p w:rsidR="00085882" w:rsidRDefault="00085882" w:rsidP="00085882">
      <w:pPr>
        <w:rPr>
          <w:szCs w:val="21"/>
          <w:lang w:eastAsia="zh-TW"/>
        </w:rPr>
      </w:pPr>
    </w:p>
    <w:p w:rsidR="00421344" w:rsidRDefault="00421344" w:rsidP="00085882">
      <w:pPr>
        <w:rPr>
          <w:szCs w:val="21"/>
          <w:lang w:eastAsia="zh-TW"/>
        </w:rPr>
      </w:pPr>
    </w:p>
    <w:p w:rsidR="00421344" w:rsidRDefault="00421344" w:rsidP="00085882">
      <w:pPr>
        <w:rPr>
          <w:szCs w:val="21"/>
          <w:lang w:eastAsia="zh-TW"/>
        </w:rPr>
      </w:pPr>
      <w:r w:rsidRPr="00421344">
        <w:rPr>
          <w:noProof/>
          <w:szCs w:val="21"/>
          <w:lang w:eastAsia="zh-TW"/>
        </w:rPr>
        <w:lastRenderedPageBreak/>
        <w:drawing>
          <wp:inline distT="0" distB="0" distL="0" distR="0">
            <wp:extent cx="3121200" cy="2340000"/>
            <wp:effectExtent l="0" t="0" r="0" b="0"/>
            <wp:docPr id="1" name="圖片 1" descr="C:\Users\Lab5009\Downloads\fig5-7\fig5-7\Hobi_1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5009\Downloads\fig5-7\fig5-7\Hobi_120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1200" cy="2340000"/>
                    </a:xfrm>
                    <a:prstGeom prst="rect">
                      <a:avLst/>
                    </a:prstGeom>
                    <a:noFill/>
                    <a:ln>
                      <a:noFill/>
                    </a:ln>
                  </pic:spPr>
                </pic:pic>
              </a:graphicData>
            </a:graphic>
          </wp:inline>
        </w:drawing>
      </w:r>
    </w:p>
    <w:p w:rsidR="00421344" w:rsidRDefault="00421344" w:rsidP="00085882">
      <w:pPr>
        <w:rPr>
          <w:szCs w:val="21"/>
          <w:lang w:eastAsia="zh-TW"/>
        </w:rPr>
      </w:pPr>
      <w:r w:rsidRPr="00421344">
        <w:rPr>
          <w:noProof/>
          <w:szCs w:val="21"/>
          <w:lang w:eastAsia="zh-TW"/>
        </w:rPr>
        <w:drawing>
          <wp:inline distT="0" distB="0" distL="0" distR="0">
            <wp:extent cx="3121200" cy="2340000"/>
            <wp:effectExtent l="0" t="0" r="0" b="0"/>
            <wp:docPr id="2" name="圖片 2" descr="C:\Users\Lab5009\Downloads\fig5-7\fig5-7\Hobi_1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5009\Downloads\fig5-7\fig5-7\Hobi_1210.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1200" cy="2340000"/>
                    </a:xfrm>
                    <a:prstGeom prst="rect">
                      <a:avLst/>
                    </a:prstGeom>
                    <a:noFill/>
                    <a:ln>
                      <a:noFill/>
                    </a:ln>
                  </pic:spPr>
                </pic:pic>
              </a:graphicData>
            </a:graphic>
          </wp:inline>
        </w:drawing>
      </w:r>
    </w:p>
    <w:p w:rsidR="00421344" w:rsidRDefault="00421344" w:rsidP="00085882">
      <w:pPr>
        <w:rPr>
          <w:szCs w:val="21"/>
          <w:lang w:eastAsia="zh-TW"/>
        </w:rPr>
      </w:pPr>
      <w:r w:rsidRPr="00421344">
        <w:rPr>
          <w:noProof/>
          <w:szCs w:val="21"/>
          <w:lang w:eastAsia="zh-TW"/>
        </w:rPr>
        <w:drawing>
          <wp:inline distT="0" distB="0" distL="0" distR="0">
            <wp:extent cx="3124800" cy="2340000"/>
            <wp:effectExtent l="0" t="0" r="0" b="0"/>
            <wp:docPr id="3" name="圖片 3" descr="C:\Users\Lab5009\Downloads\fig5-7\fig5-7\Howan_1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5009\Downloads\fig5-7\fig5-7\Howan_121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800" cy="2340000"/>
                    </a:xfrm>
                    <a:prstGeom prst="rect">
                      <a:avLst/>
                    </a:prstGeom>
                    <a:noFill/>
                    <a:ln>
                      <a:noFill/>
                    </a:ln>
                  </pic:spPr>
                </pic:pic>
              </a:graphicData>
            </a:graphic>
          </wp:inline>
        </w:drawing>
      </w:r>
    </w:p>
    <w:p w:rsidR="00421344" w:rsidRDefault="00421344" w:rsidP="00BE2C2B">
      <w:pPr>
        <w:ind w:firstLineChars="500" w:firstLine="1050"/>
        <w:rPr>
          <w:color w:val="000000" w:themeColor="text1"/>
          <w:szCs w:val="21"/>
        </w:rPr>
      </w:pPr>
      <w:r w:rsidRPr="007D2629">
        <w:rPr>
          <w:rFonts w:hint="eastAsia"/>
          <w:color w:val="000000" w:themeColor="text1"/>
          <w:szCs w:val="21"/>
        </w:rPr>
        <w:t>圖</w:t>
      </w:r>
      <w:r>
        <w:rPr>
          <w:rFonts w:hint="eastAsia"/>
          <w:color w:val="000000" w:themeColor="text1"/>
          <w:szCs w:val="21"/>
          <w:lang w:eastAsia="zh-TW"/>
        </w:rPr>
        <w:t>1</w:t>
      </w:r>
      <w:r w:rsidR="00BA40A7">
        <w:rPr>
          <w:rFonts w:hint="eastAsia"/>
          <w:color w:val="000000" w:themeColor="text1"/>
          <w:szCs w:val="21"/>
        </w:rPr>
        <w:t>三個實驗流速</w:t>
      </w:r>
      <w:r w:rsidR="00BA40A7">
        <w:rPr>
          <w:rFonts w:ascii="Arial Unicode MS" w:eastAsia="Arial Unicode MS" w:hAnsi="Arial Unicode MS" w:cs="Arial Unicode MS" w:hint="eastAsia"/>
          <w:color w:val="000000" w:themeColor="text1"/>
          <w:szCs w:val="21"/>
        </w:rPr>
        <w:t>、</w:t>
      </w:r>
      <w:r w:rsidRPr="007D2629">
        <w:rPr>
          <w:rFonts w:hint="eastAsia"/>
          <w:color w:val="000000" w:themeColor="text1"/>
          <w:szCs w:val="21"/>
        </w:rPr>
        <w:t>波高</w:t>
      </w:r>
      <w:r w:rsidR="00BA40A7">
        <w:rPr>
          <w:rFonts w:hint="eastAsia"/>
          <w:color w:val="000000" w:themeColor="text1"/>
          <w:szCs w:val="21"/>
          <w:lang w:eastAsia="zh-TW"/>
        </w:rPr>
        <w:t>與潮位</w:t>
      </w:r>
      <w:r w:rsidRPr="007D2629">
        <w:rPr>
          <w:rFonts w:hint="eastAsia"/>
          <w:color w:val="000000" w:themeColor="text1"/>
          <w:szCs w:val="21"/>
        </w:rPr>
        <w:t>對照ε的時序圖</w:t>
      </w:r>
    </w:p>
    <w:p w:rsidR="00BA40A7" w:rsidRPr="00BA40A7" w:rsidRDefault="00BA40A7" w:rsidP="00BE2C2B">
      <w:pPr>
        <w:ind w:firstLineChars="500" w:firstLine="1050"/>
        <w:rPr>
          <w:szCs w:val="21"/>
          <w:lang w:eastAsia="zh-TW"/>
        </w:rPr>
      </w:pPr>
      <w:r>
        <w:rPr>
          <w:rFonts w:hint="eastAsia"/>
          <w:color w:val="000000" w:themeColor="text1"/>
          <w:szCs w:val="21"/>
          <w:lang w:eastAsia="zh-TW"/>
        </w:rPr>
        <w:t xml:space="preserve">   (a)Hobi_1202 (b)Hobi_1210 (c)Howan_1212</w:t>
      </w:r>
    </w:p>
    <w:sectPr w:rsidR="00BA40A7" w:rsidRPr="00BA40A7" w:rsidSect="00570DC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D8A" w:rsidRDefault="00CF0D8A" w:rsidP="00F91A5B">
      <w:pPr>
        <w:ind w:firstLine="420"/>
      </w:pPr>
      <w:r>
        <w:separator/>
      </w:r>
    </w:p>
  </w:endnote>
  <w:endnote w:type="continuationSeparator" w:id="1">
    <w:p w:rsidR="00CF0D8A" w:rsidRDefault="00CF0D8A" w:rsidP="00F91A5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華康標準宋體">
    <w:altName w:val="Arial Unicode MS"/>
    <w:charset w:val="88"/>
    <w:family w:val="modern"/>
    <w:pitch w:val="fixed"/>
    <w:sig w:usb0="00000000" w:usb1="29DFFFFF" w:usb2="00000037" w:usb3="00000000" w:csb0="003F00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FE" w:rsidRDefault="009914FE" w:rsidP="00B0045A">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FE" w:rsidRDefault="009914FE" w:rsidP="00DA7201">
    <w:pPr>
      <w:pStyle w:val="a3"/>
      <w:ind w:firstLine="0"/>
      <w:rPr>
        <w:lang w:eastAsia="zh-TW"/>
      </w:rPr>
    </w:pPr>
    <w:r>
      <w:rPr>
        <w:rStyle w:val="a4"/>
      </w:rPr>
      <w:sym w:font="Symbol" w:char="F020"/>
    </w:r>
    <w:r>
      <w:rPr>
        <w:rStyle w:val="a4"/>
      </w:rPr>
      <w:sym w:font="Symbol" w:char="F020"/>
    </w:r>
    <w:r>
      <w:rPr>
        <w:rFonts w:hint="eastAsia"/>
        <w:lang w:eastAsia="zh-TW"/>
      </w:rPr>
      <w:t>連絡人簡介：</w:t>
    </w:r>
    <w:r w:rsidR="00CB356B">
      <w:rPr>
        <w:rFonts w:hint="eastAsia"/>
        <w:lang w:eastAsia="zh-TW"/>
      </w:rPr>
      <w:t>曾若玄</w:t>
    </w:r>
    <w:r>
      <w:rPr>
        <w:rFonts w:hint="eastAsia"/>
        <w:lang w:eastAsia="zh-TW"/>
      </w:rPr>
      <w:t>，男，</w:t>
    </w:r>
    <w:r>
      <w:rPr>
        <w:rFonts w:hint="eastAsia"/>
        <w:lang w:eastAsia="zh-TW"/>
      </w:rPr>
      <w:t>19</w:t>
    </w:r>
    <w:r w:rsidR="00CB356B">
      <w:rPr>
        <w:rFonts w:hint="eastAsia"/>
        <w:lang w:eastAsia="zh-TW"/>
      </w:rPr>
      <w:t>54</w:t>
    </w:r>
    <w:r w:rsidR="00072A65">
      <w:rPr>
        <w:rFonts w:hint="eastAsia"/>
        <w:lang w:eastAsia="zh-TW"/>
      </w:rPr>
      <w:t>年生，教授，</w:t>
    </w:r>
    <w:r w:rsidR="00CB356B">
      <w:rPr>
        <w:rFonts w:hint="eastAsia"/>
        <w:lang w:eastAsia="zh-TW"/>
      </w:rPr>
      <w:t>物理</w:t>
    </w:r>
    <w:r w:rsidR="00072A65">
      <w:rPr>
        <w:rFonts w:hint="eastAsia"/>
        <w:lang w:eastAsia="zh-TW"/>
      </w:rPr>
      <w:t>海洋與流力</w:t>
    </w:r>
    <w:r>
      <w:rPr>
        <w:rFonts w:hint="eastAsia"/>
        <w:lang w:eastAsia="zh-TW"/>
      </w:rPr>
      <w:t>。電子郵件：</w:t>
    </w:r>
    <w:r w:rsidR="00CB356B">
      <w:rPr>
        <w:rStyle w:val="gi"/>
        <w:rFonts w:hint="eastAsia"/>
        <w:lang w:eastAsia="zh-TW"/>
      </w:rPr>
      <w:t>rstseng</w:t>
    </w:r>
    <w:r>
      <w:rPr>
        <w:rStyle w:val="gi"/>
      </w:rPr>
      <w:t>@mail.nsysu.edu.tw</w:t>
    </w:r>
    <w:r>
      <w:rPr>
        <w:rFonts w:hint="eastAsia"/>
        <w:lang w:eastAsia="zh-TW"/>
      </w:rPr>
      <w:t>，電話：</w:t>
    </w:r>
    <w:r>
      <w:rPr>
        <w:rFonts w:hint="eastAsia"/>
        <w:lang w:eastAsia="zh-TW"/>
      </w:rPr>
      <w:t>886-7-525</w:t>
    </w:r>
    <w:r w:rsidR="00CB356B">
      <w:rPr>
        <w:rFonts w:hint="eastAsia"/>
        <w:lang w:eastAsia="zh-TW"/>
      </w:rPr>
      <w:t>2000#5033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FE" w:rsidRDefault="009914FE" w:rsidP="00B0045A">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D8A" w:rsidRDefault="00CF0D8A" w:rsidP="00F91A5B">
      <w:pPr>
        <w:ind w:firstLine="420"/>
      </w:pPr>
      <w:r>
        <w:separator/>
      </w:r>
    </w:p>
  </w:footnote>
  <w:footnote w:type="continuationSeparator" w:id="1">
    <w:p w:rsidR="00CF0D8A" w:rsidRDefault="00CF0D8A" w:rsidP="00F91A5B">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FE" w:rsidRDefault="009914FE" w:rsidP="00B0045A">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FE" w:rsidRDefault="009914FE" w:rsidP="00B0045A">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FE" w:rsidRDefault="009914FE" w:rsidP="00B0045A">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44E9"/>
    <w:multiLevelType w:val="hybridMultilevel"/>
    <w:tmpl w:val="E334BF0C"/>
    <w:lvl w:ilvl="0" w:tplc="CAACE768">
      <w:start w:val="1"/>
      <w:numFmt w:val="bullet"/>
      <w:lvlText w:val="•"/>
      <w:lvlJc w:val="left"/>
      <w:pPr>
        <w:tabs>
          <w:tab w:val="num" w:pos="720"/>
        </w:tabs>
        <w:ind w:left="720" w:hanging="360"/>
      </w:pPr>
      <w:rPr>
        <w:rFonts w:ascii="Arial" w:hAnsi="Arial" w:hint="default"/>
      </w:rPr>
    </w:lvl>
    <w:lvl w:ilvl="1" w:tplc="3E56B906" w:tentative="1">
      <w:start w:val="1"/>
      <w:numFmt w:val="bullet"/>
      <w:lvlText w:val="•"/>
      <w:lvlJc w:val="left"/>
      <w:pPr>
        <w:tabs>
          <w:tab w:val="num" w:pos="1440"/>
        </w:tabs>
        <w:ind w:left="1440" w:hanging="360"/>
      </w:pPr>
      <w:rPr>
        <w:rFonts w:ascii="Arial" w:hAnsi="Arial" w:hint="default"/>
      </w:rPr>
    </w:lvl>
    <w:lvl w:ilvl="2" w:tplc="9C5AC4A0" w:tentative="1">
      <w:start w:val="1"/>
      <w:numFmt w:val="bullet"/>
      <w:lvlText w:val="•"/>
      <w:lvlJc w:val="left"/>
      <w:pPr>
        <w:tabs>
          <w:tab w:val="num" w:pos="2160"/>
        </w:tabs>
        <w:ind w:left="2160" w:hanging="360"/>
      </w:pPr>
      <w:rPr>
        <w:rFonts w:ascii="Arial" w:hAnsi="Arial" w:hint="default"/>
      </w:rPr>
    </w:lvl>
    <w:lvl w:ilvl="3" w:tplc="DF963726" w:tentative="1">
      <w:start w:val="1"/>
      <w:numFmt w:val="bullet"/>
      <w:lvlText w:val="•"/>
      <w:lvlJc w:val="left"/>
      <w:pPr>
        <w:tabs>
          <w:tab w:val="num" w:pos="2880"/>
        </w:tabs>
        <w:ind w:left="2880" w:hanging="360"/>
      </w:pPr>
      <w:rPr>
        <w:rFonts w:ascii="Arial" w:hAnsi="Arial" w:hint="default"/>
      </w:rPr>
    </w:lvl>
    <w:lvl w:ilvl="4" w:tplc="FADEAFA0" w:tentative="1">
      <w:start w:val="1"/>
      <w:numFmt w:val="bullet"/>
      <w:lvlText w:val="•"/>
      <w:lvlJc w:val="left"/>
      <w:pPr>
        <w:tabs>
          <w:tab w:val="num" w:pos="3600"/>
        </w:tabs>
        <w:ind w:left="3600" w:hanging="360"/>
      </w:pPr>
      <w:rPr>
        <w:rFonts w:ascii="Arial" w:hAnsi="Arial" w:hint="default"/>
      </w:rPr>
    </w:lvl>
    <w:lvl w:ilvl="5" w:tplc="3722A442" w:tentative="1">
      <w:start w:val="1"/>
      <w:numFmt w:val="bullet"/>
      <w:lvlText w:val="•"/>
      <w:lvlJc w:val="left"/>
      <w:pPr>
        <w:tabs>
          <w:tab w:val="num" w:pos="4320"/>
        </w:tabs>
        <w:ind w:left="4320" w:hanging="360"/>
      </w:pPr>
      <w:rPr>
        <w:rFonts w:ascii="Arial" w:hAnsi="Arial" w:hint="default"/>
      </w:rPr>
    </w:lvl>
    <w:lvl w:ilvl="6" w:tplc="0A6ADA9A" w:tentative="1">
      <w:start w:val="1"/>
      <w:numFmt w:val="bullet"/>
      <w:lvlText w:val="•"/>
      <w:lvlJc w:val="left"/>
      <w:pPr>
        <w:tabs>
          <w:tab w:val="num" w:pos="5040"/>
        </w:tabs>
        <w:ind w:left="5040" w:hanging="360"/>
      </w:pPr>
      <w:rPr>
        <w:rFonts w:ascii="Arial" w:hAnsi="Arial" w:hint="default"/>
      </w:rPr>
    </w:lvl>
    <w:lvl w:ilvl="7" w:tplc="F7204460" w:tentative="1">
      <w:start w:val="1"/>
      <w:numFmt w:val="bullet"/>
      <w:lvlText w:val="•"/>
      <w:lvlJc w:val="left"/>
      <w:pPr>
        <w:tabs>
          <w:tab w:val="num" w:pos="5760"/>
        </w:tabs>
        <w:ind w:left="5760" w:hanging="360"/>
      </w:pPr>
      <w:rPr>
        <w:rFonts w:ascii="Arial" w:hAnsi="Arial" w:hint="default"/>
      </w:rPr>
    </w:lvl>
    <w:lvl w:ilvl="8" w:tplc="AB709346" w:tentative="1">
      <w:start w:val="1"/>
      <w:numFmt w:val="bullet"/>
      <w:lvlText w:val="•"/>
      <w:lvlJc w:val="left"/>
      <w:pPr>
        <w:tabs>
          <w:tab w:val="num" w:pos="6480"/>
        </w:tabs>
        <w:ind w:left="6480" w:hanging="360"/>
      </w:pPr>
      <w:rPr>
        <w:rFonts w:ascii="Arial" w:hAnsi="Arial" w:hint="default"/>
      </w:rPr>
    </w:lvl>
  </w:abstractNum>
  <w:abstractNum w:abstractNumId="1">
    <w:nsid w:val="1F57743F"/>
    <w:multiLevelType w:val="hybridMultilevel"/>
    <w:tmpl w:val="B9C2BD7A"/>
    <w:lvl w:ilvl="0" w:tplc="68981094">
      <w:start w:val="1"/>
      <w:numFmt w:val="decimal"/>
      <w:lvlText w:val="%1."/>
      <w:lvlJc w:val="left"/>
      <w:pPr>
        <w:tabs>
          <w:tab w:val="num" w:pos="720"/>
        </w:tabs>
        <w:ind w:left="720" w:hanging="360"/>
      </w:pPr>
    </w:lvl>
    <w:lvl w:ilvl="1" w:tplc="83CC9CBA" w:tentative="1">
      <w:start w:val="1"/>
      <w:numFmt w:val="decimal"/>
      <w:lvlText w:val="%2."/>
      <w:lvlJc w:val="left"/>
      <w:pPr>
        <w:tabs>
          <w:tab w:val="num" w:pos="1440"/>
        </w:tabs>
        <w:ind w:left="1440" w:hanging="360"/>
      </w:pPr>
    </w:lvl>
    <w:lvl w:ilvl="2" w:tplc="F70E6450" w:tentative="1">
      <w:start w:val="1"/>
      <w:numFmt w:val="decimal"/>
      <w:lvlText w:val="%3."/>
      <w:lvlJc w:val="left"/>
      <w:pPr>
        <w:tabs>
          <w:tab w:val="num" w:pos="2160"/>
        </w:tabs>
        <w:ind w:left="2160" w:hanging="360"/>
      </w:pPr>
    </w:lvl>
    <w:lvl w:ilvl="3" w:tplc="BF80288E" w:tentative="1">
      <w:start w:val="1"/>
      <w:numFmt w:val="decimal"/>
      <w:lvlText w:val="%4."/>
      <w:lvlJc w:val="left"/>
      <w:pPr>
        <w:tabs>
          <w:tab w:val="num" w:pos="2880"/>
        </w:tabs>
        <w:ind w:left="2880" w:hanging="360"/>
      </w:pPr>
    </w:lvl>
    <w:lvl w:ilvl="4" w:tplc="417EF186" w:tentative="1">
      <w:start w:val="1"/>
      <w:numFmt w:val="decimal"/>
      <w:lvlText w:val="%5."/>
      <w:lvlJc w:val="left"/>
      <w:pPr>
        <w:tabs>
          <w:tab w:val="num" w:pos="3600"/>
        </w:tabs>
        <w:ind w:left="3600" w:hanging="360"/>
      </w:pPr>
    </w:lvl>
    <w:lvl w:ilvl="5" w:tplc="24D4508E" w:tentative="1">
      <w:start w:val="1"/>
      <w:numFmt w:val="decimal"/>
      <w:lvlText w:val="%6."/>
      <w:lvlJc w:val="left"/>
      <w:pPr>
        <w:tabs>
          <w:tab w:val="num" w:pos="4320"/>
        </w:tabs>
        <w:ind w:left="4320" w:hanging="360"/>
      </w:pPr>
    </w:lvl>
    <w:lvl w:ilvl="6" w:tplc="AA7868F6" w:tentative="1">
      <w:start w:val="1"/>
      <w:numFmt w:val="decimal"/>
      <w:lvlText w:val="%7."/>
      <w:lvlJc w:val="left"/>
      <w:pPr>
        <w:tabs>
          <w:tab w:val="num" w:pos="5040"/>
        </w:tabs>
        <w:ind w:left="5040" w:hanging="360"/>
      </w:pPr>
    </w:lvl>
    <w:lvl w:ilvl="7" w:tplc="045EFA04" w:tentative="1">
      <w:start w:val="1"/>
      <w:numFmt w:val="decimal"/>
      <w:lvlText w:val="%8."/>
      <w:lvlJc w:val="left"/>
      <w:pPr>
        <w:tabs>
          <w:tab w:val="num" w:pos="5760"/>
        </w:tabs>
        <w:ind w:left="5760" w:hanging="360"/>
      </w:pPr>
    </w:lvl>
    <w:lvl w:ilvl="8" w:tplc="1C846A4C" w:tentative="1">
      <w:start w:val="1"/>
      <w:numFmt w:val="decimal"/>
      <w:lvlText w:val="%9."/>
      <w:lvlJc w:val="left"/>
      <w:pPr>
        <w:tabs>
          <w:tab w:val="num" w:pos="6480"/>
        </w:tabs>
        <w:ind w:left="6480" w:hanging="360"/>
      </w:pPr>
    </w:lvl>
  </w:abstractNum>
  <w:abstractNum w:abstractNumId="2">
    <w:nsid w:val="5F883E20"/>
    <w:multiLevelType w:val="hybridMultilevel"/>
    <w:tmpl w:val="46BE4430"/>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
    <w:nsid w:val="66703613"/>
    <w:multiLevelType w:val="hybridMultilevel"/>
    <w:tmpl w:val="89C86784"/>
    <w:lvl w:ilvl="0" w:tplc="87FEBE5C">
      <w:start w:val="1"/>
      <w:numFmt w:val="decimal"/>
      <w:lvlText w:val="2.%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72B96341"/>
    <w:multiLevelType w:val="hybridMultilevel"/>
    <w:tmpl w:val="EB302E0E"/>
    <w:lvl w:ilvl="0" w:tplc="47AE3ED2">
      <w:start w:val="1"/>
      <w:numFmt w:val="decimal"/>
      <w:lvlText w:val="%1."/>
      <w:lvlJc w:val="left"/>
      <w:pPr>
        <w:ind w:left="904" w:hanging="480"/>
      </w:pPr>
      <w:rPr>
        <w:rFonts w:ascii="Times New Roman" w:eastAsia="華康標準宋體" w:hAnsi="Times New Roman" w:cs="Times New Roman" w:hint="default"/>
        <w:sz w:val="21"/>
        <w:szCs w:val="21"/>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5">
    <w:nsid w:val="77E43900"/>
    <w:multiLevelType w:val="hybridMultilevel"/>
    <w:tmpl w:val="ED8E1CE8"/>
    <w:lvl w:ilvl="0" w:tplc="623E442E">
      <w:start w:val="1"/>
      <w:numFmt w:val="decimal"/>
      <w:lvlText w:val="3.%1"/>
      <w:lvlJc w:val="left"/>
      <w:pPr>
        <w:ind w:left="900" w:hanging="480"/>
      </w:pPr>
      <w:rPr>
        <w:rFonts w:hint="eastAsia"/>
        <w:b w:val="0"/>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nsid w:val="7CFC3517"/>
    <w:multiLevelType w:val="hybridMultilevel"/>
    <w:tmpl w:val="6A54A496"/>
    <w:lvl w:ilvl="0" w:tplc="A95CBA54">
      <w:start w:val="1"/>
      <w:numFmt w:val="decimal"/>
      <w:lvlText w:val="3.%1"/>
      <w:lvlJc w:val="left"/>
      <w:pPr>
        <w:ind w:left="900" w:hanging="480"/>
      </w:pPr>
      <w:rPr>
        <w:rFonts w:hint="eastAsia"/>
        <w:b w:val="0"/>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nsid w:val="7EA01233"/>
    <w:multiLevelType w:val="hybridMultilevel"/>
    <w:tmpl w:val="DC3A2782"/>
    <w:lvl w:ilvl="0" w:tplc="63B808EA">
      <w:start w:val="1"/>
      <w:numFmt w:val="decimal"/>
      <w:lvlText w:val="3.%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nsid w:val="7FF642C6"/>
    <w:multiLevelType w:val="hybridMultilevel"/>
    <w:tmpl w:val="819A6B36"/>
    <w:lvl w:ilvl="0" w:tplc="63123292">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0"/>
  </w:num>
  <w:num w:numId="4">
    <w:abstractNumId w:val="1"/>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1CD9"/>
    <w:rsid w:val="0000192F"/>
    <w:rsid w:val="000262E4"/>
    <w:rsid w:val="000607A8"/>
    <w:rsid w:val="00067579"/>
    <w:rsid w:val="00071256"/>
    <w:rsid w:val="00072A65"/>
    <w:rsid w:val="00073860"/>
    <w:rsid w:val="00084476"/>
    <w:rsid w:val="00085882"/>
    <w:rsid w:val="00091474"/>
    <w:rsid w:val="00091770"/>
    <w:rsid w:val="000A2EC4"/>
    <w:rsid w:val="000A785A"/>
    <w:rsid w:val="000C6736"/>
    <w:rsid w:val="000E00F3"/>
    <w:rsid w:val="000E19BE"/>
    <w:rsid w:val="000E214B"/>
    <w:rsid w:val="000E77BB"/>
    <w:rsid w:val="0010738D"/>
    <w:rsid w:val="001164F7"/>
    <w:rsid w:val="001428CF"/>
    <w:rsid w:val="0014477B"/>
    <w:rsid w:val="00145DD2"/>
    <w:rsid w:val="00174DCA"/>
    <w:rsid w:val="00195043"/>
    <w:rsid w:val="00220FC1"/>
    <w:rsid w:val="0023486C"/>
    <w:rsid w:val="00241B83"/>
    <w:rsid w:val="00255D43"/>
    <w:rsid w:val="00262B5A"/>
    <w:rsid w:val="002660BD"/>
    <w:rsid w:val="00274F51"/>
    <w:rsid w:val="002A094B"/>
    <w:rsid w:val="002A0E94"/>
    <w:rsid w:val="002A7033"/>
    <w:rsid w:val="002C7D40"/>
    <w:rsid w:val="002D22FC"/>
    <w:rsid w:val="002D256A"/>
    <w:rsid w:val="00350F17"/>
    <w:rsid w:val="00352613"/>
    <w:rsid w:val="003A6037"/>
    <w:rsid w:val="003B1CD9"/>
    <w:rsid w:val="003B47AF"/>
    <w:rsid w:val="003C4349"/>
    <w:rsid w:val="003D0F57"/>
    <w:rsid w:val="00405535"/>
    <w:rsid w:val="00421344"/>
    <w:rsid w:val="00450C5A"/>
    <w:rsid w:val="00451816"/>
    <w:rsid w:val="00462E53"/>
    <w:rsid w:val="0048017A"/>
    <w:rsid w:val="004867CF"/>
    <w:rsid w:val="00486925"/>
    <w:rsid w:val="004E363D"/>
    <w:rsid w:val="0051064E"/>
    <w:rsid w:val="0051600E"/>
    <w:rsid w:val="005218BC"/>
    <w:rsid w:val="00540FD5"/>
    <w:rsid w:val="00550ADC"/>
    <w:rsid w:val="005560D4"/>
    <w:rsid w:val="005640EF"/>
    <w:rsid w:val="00570DC5"/>
    <w:rsid w:val="00571A66"/>
    <w:rsid w:val="005C5D30"/>
    <w:rsid w:val="005D5D32"/>
    <w:rsid w:val="005D7049"/>
    <w:rsid w:val="005E528D"/>
    <w:rsid w:val="005F2335"/>
    <w:rsid w:val="005F7D58"/>
    <w:rsid w:val="00605856"/>
    <w:rsid w:val="0062770C"/>
    <w:rsid w:val="00632A6F"/>
    <w:rsid w:val="006431A4"/>
    <w:rsid w:val="00643A3E"/>
    <w:rsid w:val="00662DD9"/>
    <w:rsid w:val="00665BC4"/>
    <w:rsid w:val="00686F31"/>
    <w:rsid w:val="006908BA"/>
    <w:rsid w:val="00693E87"/>
    <w:rsid w:val="006A07A6"/>
    <w:rsid w:val="006A3928"/>
    <w:rsid w:val="006C1B61"/>
    <w:rsid w:val="006C3284"/>
    <w:rsid w:val="0071376E"/>
    <w:rsid w:val="00722E7F"/>
    <w:rsid w:val="0075185D"/>
    <w:rsid w:val="00786279"/>
    <w:rsid w:val="00791CD4"/>
    <w:rsid w:val="00791D43"/>
    <w:rsid w:val="007A740B"/>
    <w:rsid w:val="007B6420"/>
    <w:rsid w:val="007D2629"/>
    <w:rsid w:val="007D56F9"/>
    <w:rsid w:val="007D598A"/>
    <w:rsid w:val="008314E1"/>
    <w:rsid w:val="00834065"/>
    <w:rsid w:val="00847E1A"/>
    <w:rsid w:val="008547A2"/>
    <w:rsid w:val="0085542F"/>
    <w:rsid w:val="00864ED0"/>
    <w:rsid w:val="00871955"/>
    <w:rsid w:val="00892D51"/>
    <w:rsid w:val="008B65CF"/>
    <w:rsid w:val="008D6A1E"/>
    <w:rsid w:val="008D7B39"/>
    <w:rsid w:val="008E0C9B"/>
    <w:rsid w:val="008F1E92"/>
    <w:rsid w:val="00905436"/>
    <w:rsid w:val="0091264D"/>
    <w:rsid w:val="00912C27"/>
    <w:rsid w:val="00913B83"/>
    <w:rsid w:val="00920EE6"/>
    <w:rsid w:val="00925ED8"/>
    <w:rsid w:val="00933C31"/>
    <w:rsid w:val="00960A16"/>
    <w:rsid w:val="00982E14"/>
    <w:rsid w:val="009857DF"/>
    <w:rsid w:val="009914FE"/>
    <w:rsid w:val="009C1149"/>
    <w:rsid w:val="009F0216"/>
    <w:rsid w:val="00A155E2"/>
    <w:rsid w:val="00A15BF2"/>
    <w:rsid w:val="00A23E75"/>
    <w:rsid w:val="00A24963"/>
    <w:rsid w:val="00A8082A"/>
    <w:rsid w:val="00A82C76"/>
    <w:rsid w:val="00AB0CE2"/>
    <w:rsid w:val="00AB16FA"/>
    <w:rsid w:val="00AC222A"/>
    <w:rsid w:val="00AD77A8"/>
    <w:rsid w:val="00AF5F17"/>
    <w:rsid w:val="00B0045A"/>
    <w:rsid w:val="00B11FED"/>
    <w:rsid w:val="00B21E8C"/>
    <w:rsid w:val="00B37905"/>
    <w:rsid w:val="00B431A5"/>
    <w:rsid w:val="00B439FB"/>
    <w:rsid w:val="00B54189"/>
    <w:rsid w:val="00B81744"/>
    <w:rsid w:val="00B83FCC"/>
    <w:rsid w:val="00BA0A2B"/>
    <w:rsid w:val="00BA0EA0"/>
    <w:rsid w:val="00BA40A7"/>
    <w:rsid w:val="00BA4B24"/>
    <w:rsid w:val="00BB177D"/>
    <w:rsid w:val="00BE2C2B"/>
    <w:rsid w:val="00BF2140"/>
    <w:rsid w:val="00BF2268"/>
    <w:rsid w:val="00C1234A"/>
    <w:rsid w:val="00C2400D"/>
    <w:rsid w:val="00C338BD"/>
    <w:rsid w:val="00C3685A"/>
    <w:rsid w:val="00C42B9C"/>
    <w:rsid w:val="00C52C42"/>
    <w:rsid w:val="00C572CC"/>
    <w:rsid w:val="00C71FD9"/>
    <w:rsid w:val="00C730F1"/>
    <w:rsid w:val="00C83997"/>
    <w:rsid w:val="00CB356B"/>
    <w:rsid w:val="00CB4F00"/>
    <w:rsid w:val="00CF0D8A"/>
    <w:rsid w:val="00D3097C"/>
    <w:rsid w:val="00D37624"/>
    <w:rsid w:val="00D37EC9"/>
    <w:rsid w:val="00D40ED8"/>
    <w:rsid w:val="00D46D99"/>
    <w:rsid w:val="00D77CC7"/>
    <w:rsid w:val="00D807A7"/>
    <w:rsid w:val="00D850AC"/>
    <w:rsid w:val="00DA7201"/>
    <w:rsid w:val="00DF4D1D"/>
    <w:rsid w:val="00DF63C5"/>
    <w:rsid w:val="00E17463"/>
    <w:rsid w:val="00E32B43"/>
    <w:rsid w:val="00E364E0"/>
    <w:rsid w:val="00E3666F"/>
    <w:rsid w:val="00E4428A"/>
    <w:rsid w:val="00E7176C"/>
    <w:rsid w:val="00E80731"/>
    <w:rsid w:val="00E82E37"/>
    <w:rsid w:val="00E858BB"/>
    <w:rsid w:val="00EB5057"/>
    <w:rsid w:val="00EB54F2"/>
    <w:rsid w:val="00EC3728"/>
    <w:rsid w:val="00EC3EB7"/>
    <w:rsid w:val="00F01282"/>
    <w:rsid w:val="00F044D7"/>
    <w:rsid w:val="00F60988"/>
    <w:rsid w:val="00F71836"/>
    <w:rsid w:val="00F76B03"/>
    <w:rsid w:val="00F849D7"/>
    <w:rsid w:val="00F866DF"/>
    <w:rsid w:val="00F91A5B"/>
    <w:rsid w:val="00FA7F96"/>
    <w:rsid w:val="00FD2648"/>
    <w:rsid w:val="00FE1C4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882"/>
    <w:pPr>
      <w:widowControl w:val="0"/>
      <w:adjustRightInd w:val="0"/>
      <w:snapToGrid w:val="0"/>
      <w:spacing w:line="288" w:lineRule="auto"/>
      <w:ind w:firstLine="425"/>
      <w:jc w:val="both"/>
    </w:pPr>
    <w:rPr>
      <w:rFonts w:eastAsia="華康標準宋體"/>
      <w:kern w:val="2"/>
      <w:sz w:val="21"/>
      <w:szCs w:val="24"/>
      <w:lang w:eastAsia="zh-CN"/>
    </w:rPr>
  </w:style>
  <w:style w:type="paragraph" w:styleId="1">
    <w:name w:val="heading 1"/>
    <w:basedOn w:val="a"/>
    <w:link w:val="10"/>
    <w:uiPriority w:val="9"/>
    <w:qFormat/>
    <w:rsid w:val="00B431A5"/>
    <w:pPr>
      <w:widowControl/>
      <w:spacing w:before="100" w:beforeAutospacing="1" w:after="100" w:afterAutospacing="1"/>
      <w:ind w:firstLine="0"/>
      <w:jc w:val="left"/>
      <w:outlineLvl w:val="0"/>
    </w:pPr>
    <w:rPr>
      <w:rFonts w:ascii="新細明體" w:eastAsia="新細明體" w:hAnsi="新細明體" w:cs="新細明體"/>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4428A"/>
    <w:pPr>
      <w:jc w:val="left"/>
    </w:pPr>
    <w:rPr>
      <w:sz w:val="18"/>
      <w:szCs w:val="18"/>
    </w:rPr>
  </w:style>
  <w:style w:type="character" w:styleId="a4">
    <w:name w:val="footnote reference"/>
    <w:semiHidden/>
    <w:rsid w:val="00E4428A"/>
    <w:rPr>
      <w:vertAlign w:val="superscript"/>
    </w:rPr>
  </w:style>
  <w:style w:type="character" w:styleId="a5">
    <w:name w:val="Hyperlink"/>
    <w:rsid w:val="00E4428A"/>
    <w:rPr>
      <w:color w:val="0000FF"/>
      <w:u w:val="single"/>
    </w:rPr>
  </w:style>
  <w:style w:type="paragraph" w:customStyle="1" w:styleId="CharChar">
    <w:name w:val="Char Char"/>
    <w:basedOn w:val="a"/>
    <w:rsid w:val="00B83FCC"/>
    <w:pPr>
      <w:widowControl/>
      <w:spacing w:after="160" w:line="240" w:lineRule="exact"/>
      <w:jc w:val="left"/>
    </w:pPr>
    <w:rPr>
      <w:rFonts w:ascii="Arial" w:eastAsia="Times New Roman" w:hAnsi="Arial" w:cs="Verdana"/>
      <w:b/>
      <w:kern w:val="0"/>
      <w:sz w:val="24"/>
      <w:lang w:eastAsia="en-US"/>
    </w:rPr>
  </w:style>
  <w:style w:type="paragraph" w:styleId="a6">
    <w:name w:val="header"/>
    <w:basedOn w:val="a"/>
    <w:link w:val="a7"/>
    <w:rsid w:val="004867CF"/>
    <w:pPr>
      <w:pBdr>
        <w:bottom w:val="single" w:sz="6" w:space="1" w:color="auto"/>
      </w:pBdr>
      <w:tabs>
        <w:tab w:val="center" w:pos="4153"/>
        <w:tab w:val="right" w:pos="8306"/>
      </w:tabs>
      <w:jc w:val="center"/>
    </w:pPr>
    <w:rPr>
      <w:rFonts w:eastAsia="SimSun"/>
      <w:sz w:val="18"/>
      <w:szCs w:val="18"/>
    </w:rPr>
  </w:style>
  <w:style w:type="character" w:customStyle="1" w:styleId="a7">
    <w:name w:val="頁首 字元"/>
    <w:link w:val="a6"/>
    <w:rsid w:val="004867CF"/>
    <w:rPr>
      <w:kern w:val="2"/>
      <w:sz w:val="18"/>
      <w:szCs w:val="18"/>
    </w:rPr>
  </w:style>
  <w:style w:type="paragraph" w:styleId="a8">
    <w:name w:val="footer"/>
    <w:basedOn w:val="a"/>
    <w:link w:val="a9"/>
    <w:rsid w:val="004867CF"/>
    <w:pPr>
      <w:tabs>
        <w:tab w:val="center" w:pos="4153"/>
        <w:tab w:val="right" w:pos="8306"/>
      </w:tabs>
      <w:jc w:val="left"/>
    </w:pPr>
    <w:rPr>
      <w:rFonts w:eastAsia="SimSun"/>
      <w:sz w:val="18"/>
      <w:szCs w:val="18"/>
    </w:rPr>
  </w:style>
  <w:style w:type="character" w:customStyle="1" w:styleId="a9">
    <w:name w:val="頁尾 字元"/>
    <w:link w:val="a8"/>
    <w:rsid w:val="004867CF"/>
    <w:rPr>
      <w:kern w:val="2"/>
      <w:sz w:val="18"/>
      <w:szCs w:val="18"/>
    </w:rPr>
  </w:style>
  <w:style w:type="paragraph" w:styleId="aa">
    <w:name w:val="Document Map"/>
    <w:basedOn w:val="a"/>
    <w:link w:val="ab"/>
    <w:rsid w:val="00791D43"/>
    <w:rPr>
      <w:rFonts w:ascii="SimSun" w:eastAsia="SimSun"/>
      <w:sz w:val="18"/>
      <w:szCs w:val="18"/>
    </w:rPr>
  </w:style>
  <w:style w:type="character" w:customStyle="1" w:styleId="ab">
    <w:name w:val="文件引導模式 字元"/>
    <w:link w:val="aa"/>
    <w:rsid w:val="00791D43"/>
    <w:rPr>
      <w:rFonts w:ascii="SimSun"/>
      <w:kern w:val="2"/>
      <w:sz w:val="18"/>
      <w:szCs w:val="18"/>
    </w:rPr>
  </w:style>
  <w:style w:type="paragraph" w:styleId="Web">
    <w:name w:val="Normal (Web)"/>
    <w:basedOn w:val="a"/>
    <w:uiPriority w:val="99"/>
    <w:unhideWhenUsed/>
    <w:rsid w:val="002660BD"/>
    <w:pPr>
      <w:widowControl/>
      <w:spacing w:before="100" w:beforeAutospacing="1" w:after="100" w:afterAutospacing="1"/>
      <w:ind w:firstLine="0"/>
      <w:jc w:val="left"/>
    </w:pPr>
    <w:rPr>
      <w:rFonts w:ascii="新細明體" w:eastAsia="新細明體" w:hAnsi="新細明體" w:cs="新細明體"/>
      <w:kern w:val="0"/>
      <w:sz w:val="24"/>
      <w:lang w:eastAsia="zh-TW"/>
    </w:rPr>
  </w:style>
  <w:style w:type="character" w:customStyle="1" w:styleId="10">
    <w:name w:val="標題 1 字元"/>
    <w:basedOn w:val="a0"/>
    <w:link w:val="1"/>
    <w:uiPriority w:val="9"/>
    <w:rsid w:val="00B431A5"/>
    <w:rPr>
      <w:rFonts w:ascii="新細明體" w:eastAsia="新細明體" w:hAnsi="新細明體" w:cs="新細明體"/>
      <w:b/>
      <w:bCs/>
      <w:kern w:val="36"/>
      <w:sz w:val="48"/>
      <w:szCs w:val="48"/>
    </w:rPr>
  </w:style>
  <w:style w:type="paragraph" w:styleId="ac">
    <w:name w:val="List Paragraph"/>
    <w:basedOn w:val="a"/>
    <w:uiPriority w:val="34"/>
    <w:qFormat/>
    <w:rsid w:val="00073860"/>
    <w:pPr>
      <w:widowControl/>
      <w:ind w:leftChars="200" w:left="480" w:firstLine="0"/>
      <w:jc w:val="left"/>
    </w:pPr>
    <w:rPr>
      <w:rFonts w:ascii="新細明體" w:eastAsia="新細明體" w:hAnsi="新細明體" w:cs="新細明體"/>
      <w:kern w:val="0"/>
      <w:sz w:val="24"/>
      <w:lang w:eastAsia="zh-TW"/>
    </w:rPr>
  </w:style>
  <w:style w:type="character" w:customStyle="1" w:styleId="st">
    <w:name w:val="st"/>
    <w:basedOn w:val="a0"/>
    <w:rsid w:val="00F849D7"/>
  </w:style>
  <w:style w:type="paragraph" w:styleId="ad">
    <w:name w:val="caption"/>
    <w:aliases w:val="Fig標題"/>
    <w:next w:val="a"/>
    <w:qFormat/>
    <w:rsid w:val="000E214B"/>
    <w:pPr>
      <w:spacing w:before="60" w:after="60"/>
      <w:jc w:val="center"/>
    </w:pPr>
    <w:rPr>
      <w:rFonts w:eastAsia="標楷體"/>
      <w:kern w:val="2"/>
      <w:sz w:val="24"/>
    </w:rPr>
  </w:style>
  <w:style w:type="table" w:styleId="5">
    <w:name w:val="Table List 5"/>
    <w:basedOn w:val="a1"/>
    <w:rsid w:val="00871955"/>
    <w:pPr>
      <w:widowControl w:val="0"/>
      <w:ind w:firstLineChars="200" w:firstLine="20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3">
    <w:name w:val="Table List 3"/>
    <w:basedOn w:val="a1"/>
    <w:rsid w:val="00871955"/>
    <w:pPr>
      <w:widowControl w:val="0"/>
      <w:ind w:firstLineChars="200" w:firstLine="20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ae">
    <w:name w:val="Balloon Text"/>
    <w:basedOn w:val="a"/>
    <w:link w:val="af"/>
    <w:rsid w:val="00B21E8C"/>
    <w:rPr>
      <w:rFonts w:asciiTheme="majorHAnsi" w:eastAsiaTheme="majorEastAsia" w:hAnsiTheme="majorHAnsi" w:cstheme="majorBidi"/>
      <w:sz w:val="18"/>
      <w:szCs w:val="18"/>
    </w:rPr>
  </w:style>
  <w:style w:type="character" w:customStyle="1" w:styleId="af">
    <w:name w:val="註解方塊文字 字元"/>
    <w:basedOn w:val="a0"/>
    <w:link w:val="ae"/>
    <w:rsid w:val="00B21E8C"/>
    <w:rPr>
      <w:rFonts w:asciiTheme="majorHAnsi" w:eastAsiaTheme="majorEastAsia" w:hAnsiTheme="majorHAnsi" w:cstheme="majorBidi"/>
      <w:kern w:val="2"/>
      <w:sz w:val="18"/>
      <w:szCs w:val="18"/>
      <w:lang w:eastAsia="zh-CN"/>
    </w:rPr>
  </w:style>
  <w:style w:type="character" w:customStyle="1" w:styleId="gi">
    <w:name w:val="gi"/>
    <w:basedOn w:val="a0"/>
    <w:rsid w:val="002A0E94"/>
  </w:style>
</w:styles>
</file>

<file path=word/webSettings.xml><?xml version="1.0" encoding="utf-8"?>
<w:webSettings xmlns:r="http://schemas.openxmlformats.org/officeDocument/2006/relationships" xmlns:w="http://schemas.openxmlformats.org/wordprocessingml/2006/main">
  <w:divs>
    <w:div w:id="275794266">
      <w:bodyDiv w:val="1"/>
      <w:marLeft w:val="0"/>
      <w:marRight w:val="0"/>
      <w:marTop w:val="0"/>
      <w:marBottom w:val="0"/>
      <w:divBdr>
        <w:top w:val="none" w:sz="0" w:space="0" w:color="auto"/>
        <w:left w:val="none" w:sz="0" w:space="0" w:color="auto"/>
        <w:bottom w:val="none" w:sz="0" w:space="0" w:color="auto"/>
        <w:right w:val="none" w:sz="0" w:space="0" w:color="auto"/>
      </w:divBdr>
    </w:div>
    <w:div w:id="325746465">
      <w:bodyDiv w:val="1"/>
      <w:marLeft w:val="0"/>
      <w:marRight w:val="0"/>
      <w:marTop w:val="0"/>
      <w:marBottom w:val="0"/>
      <w:divBdr>
        <w:top w:val="none" w:sz="0" w:space="0" w:color="auto"/>
        <w:left w:val="none" w:sz="0" w:space="0" w:color="auto"/>
        <w:bottom w:val="none" w:sz="0" w:space="0" w:color="auto"/>
        <w:right w:val="none" w:sz="0" w:space="0" w:color="auto"/>
      </w:divBdr>
    </w:div>
    <w:div w:id="426079429">
      <w:bodyDiv w:val="1"/>
      <w:marLeft w:val="0"/>
      <w:marRight w:val="0"/>
      <w:marTop w:val="0"/>
      <w:marBottom w:val="0"/>
      <w:divBdr>
        <w:top w:val="none" w:sz="0" w:space="0" w:color="auto"/>
        <w:left w:val="none" w:sz="0" w:space="0" w:color="auto"/>
        <w:bottom w:val="none" w:sz="0" w:space="0" w:color="auto"/>
        <w:right w:val="none" w:sz="0" w:space="0" w:color="auto"/>
      </w:divBdr>
    </w:div>
    <w:div w:id="512956608">
      <w:bodyDiv w:val="1"/>
      <w:marLeft w:val="0"/>
      <w:marRight w:val="0"/>
      <w:marTop w:val="0"/>
      <w:marBottom w:val="0"/>
      <w:divBdr>
        <w:top w:val="none" w:sz="0" w:space="0" w:color="auto"/>
        <w:left w:val="none" w:sz="0" w:space="0" w:color="auto"/>
        <w:bottom w:val="none" w:sz="0" w:space="0" w:color="auto"/>
        <w:right w:val="none" w:sz="0" w:space="0" w:color="auto"/>
      </w:divBdr>
      <w:divsChild>
        <w:div w:id="517240222">
          <w:marLeft w:val="720"/>
          <w:marRight w:val="0"/>
          <w:marTop w:val="115"/>
          <w:marBottom w:val="0"/>
          <w:divBdr>
            <w:top w:val="none" w:sz="0" w:space="0" w:color="auto"/>
            <w:left w:val="none" w:sz="0" w:space="0" w:color="auto"/>
            <w:bottom w:val="none" w:sz="0" w:space="0" w:color="auto"/>
            <w:right w:val="none" w:sz="0" w:space="0" w:color="auto"/>
          </w:divBdr>
        </w:div>
        <w:div w:id="840703996">
          <w:marLeft w:val="547"/>
          <w:marRight w:val="0"/>
          <w:marTop w:val="115"/>
          <w:marBottom w:val="0"/>
          <w:divBdr>
            <w:top w:val="none" w:sz="0" w:space="0" w:color="auto"/>
            <w:left w:val="none" w:sz="0" w:space="0" w:color="auto"/>
            <w:bottom w:val="none" w:sz="0" w:space="0" w:color="auto"/>
            <w:right w:val="none" w:sz="0" w:space="0" w:color="auto"/>
          </w:divBdr>
        </w:div>
        <w:div w:id="1700542288">
          <w:marLeft w:val="720"/>
          <w:marRight w:val="0"/>
          <w:marTop w:val="115"/>
          <w:marBottom w:val="0"/>
          <w:divBdr>
            <w:top w:val="none" w:sz="0" w:space="0" w:color="auto"/>
            <w:left w:val="none" w:sz="0" w:space="0" w:color="auto"/>
            <w:bottom w:val="none" w:sz="0" w:space="0" w:color="auto"/>
            <w:right w:val="none" w:sz="0" w:space="0" w:color="auto"/>
          </w:divBdr>
        </w:div>
        <w:div w:id="1810633248">
          <w:marLeft w:val="720"/>
          <w:marRight w:val="0"/>
          <w:marTop w:val="115"/>
          <w:marBottom w:val="0"/>
          <w:divBdr>
            <w:top w:val="none" w:sz="0" w:space="0" w:color="auto"/>
            <w:left w:val="none" w:sz="0" w:space="0" w:color="auto"/>
            <w:bottom w:val="none" w:sz="0" w:space="0" w:color="auto"/>
            <w:right w:val="none" w:sz="0" w:space="0" w:color="auto"/>
          </w:divBdr>
        </w:div>
      </w:divsChild>
    </w:div>
    <w:div w:id="513346898">
      <w:bodyDiv w:val="1"/>
      <w:marLeft w:val="0"/>
      <w:marRight w:val="0"/>
      <w:marTop w:val="0"/>
      <w:marBottom w:val="0"/>
      <w:divBdr>
        <w:top w:val="none" w:sz="0" w:space="0" w:color="auto"/>
        <w:left w:val="none" w:sz="0" w:space="0" w:color="auto"/>
        <w:bottom w:val="none" w:sz="0" w:space="0" w:color="auto"/>
        <w:right w:val="none" w:sz="0" w:space="0" w:color="auto"/>
      </w:divBdr>
    </w:div>
    <w:div w:id="658313572">
      <w:bodyDiv w:val="1"/>
      <w:marLeft w:val="0"/>
      <w:marRight w:val="0"/>
      <w:marTop w:val="0"/>
      <w:marBottom w:val="0"/>
      <w:divBdr>
        <w:top w:val="none" w:sz="0" w:space="0" w:color="auto"/>
        <w:left w:val="none" w:sz="0" w:space="0" w:color="auto"/>
        <w:bottom w:val="none" w:sz="0" w:space="0" w:color="auto"/>
        <w:right w:val="none" w:sz="0" w:space="0" w:color="auto"/>
      </w:divBdr>
    </w:div>
    <w:div w:id="887110373">
      <w:bodyDiv w:val="1"/>
      <w:marLeft w:val="0"/>
      <w:marRight w:val="0"/>
      <w:marTop w:val="0"/>
      <w:marBottom w:val="0"/>
      <w:divBdr>
        <w:top w:val="none" w:sz="0" w:space="0" w:color="auto"/>
        <w:left w:val="none" w:sz="0" w:space="0" w:color="auto"/>
        <w:bottom w:val="none" w:sz="0" w:space="0" w:color="auto"/>
        <w:right w:val="none" w:sz="0" w:space="0" w:color="auto"/>
      </w:divBdr>
    </w:div>
    <w:div w:id="921721341">
      <w:bodyDiv w:val="1"/>
      <w:marLeft w:val="0"/>
      <w:marRight w:val="0"/>
      <w:marTop w:val="0"/>
      <w:marBottom w:val="0"/>
      <w:divBdr>
        <w:top w:val="none" w:sz="0" w:space="0" w:color="auto"/>
        <w:left w:val="none" w:sz="0" w:space="0" w:color="auto"/>
        <w:bottom w:val="none" w:sz="0" w:space="0" w:color="auto"/>
        <w:right w:val="none" w:sz="0" w:space="0" w:color="auto"/>
      </w:divBdr>
    </w:div>
    <w:div w:id="1330526969">
      <w:bodyDiv w:val="1"/>
      <w:marLeft w:val="0"/>
      <w:marRight w:val="0"/>
      <w:marTop w:val="0"/>
      <w:marBottom w:val="0"/>
      <w:divBdr>
        <w:top w:val="none" w:sz="0" w:space="0" w:color="auto"/>
        <w:left w:val="none" w:sz="0" w:space="0" w:color="auto"/>
        <w:bottom w:val="none" w:sz="0" w:space="0" w:color="auto"/>
        <w:right w:val="none" w:sz="0" w:space="0" w:color="auto"/>
      </w:divBdr>
    </w:div>
    <w:div w:id="1350060865">
      <w:bodyDiv w:val="1"/>
      <w:marLeft w:val="0"/>
      <w:marRight w:val="0"/>
      <w:marTop w:val="0"/>
      <w:marBottom w:val="0"/>
      <w:divBdr>
        <w:top w:val="none" w:sz="0" w:space="0" w:color="auto"/>
        <w:left w:val="none" w:sz="0" w:space="0" w:color="auto"/>
        <w:bottom w:val="none" w:sz="0" w:space="0" w:color="auto"/>
        <w:right w:val="none" w:sz="0" w:space="0" w:color="auto"/>
      </w:divBdr>
    </w:div>
    <w:div w:id="1357776304">
      <w:bodyDiv w:val="1"/>
      <w:marLeft w:val="0"/>
      <w:marRight w:val="0"/>
      <w:marTop w:val="0"/>
      <w:marBottom w:val="0"/>
      <w:divBdr>
        <w:top w:val="none" w:sz="0" w:space="0" w:color="auto"/>
        <w:left w:val="none" w:sz="0" w:space="0" w:color="auto"/>
        <w:bottom w:val="none" w:sz="0" w:space="0" w:color="auto"/>
        <w:right w:val="none" w:sz="0" w:space="0" w:color="auto"/>
      </w:divBdr>
    </w:div>
    <w:div w:id="1383016140">
      <w:bodyDiv w:val="1"/>
      <w:marLeft w:val="0"/>
      <w:marRight w:val="0"/>
      <w:marTop w:val="0"/>
      <w:marBottom w:val="0"/>
      <w:divBdr>
        <w:top w:val="none" w:sz="0" w:space="0" w:color="auto"/>
        <w:left w:val="none" w:sz="0" w:space="0" w:color="auto"/>
        <w:bottom w:val="none" w:sz="0" w:space="0" w:color="auto"/>
        <w:right w:val="none" w:sz="0" w:space="0" w:color="auto"/>
      </w:divBdr>
    </w:div>
    <w:div w:id="20453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409</Words>
  <Characters>2336</Characters>
  <Application>Microsoft Office Word</Application>
  <DocSecurity>0</DocSecurity>
  <Lines>19</Lines>
  <Paragraphs>5</Paragraphs>
  <ScaleCrop>false</ScaleCrop>
  <Company>TJU</Company>
  <LinksUpToDate>false</LinksUpToDate>
  <CharactersWithSpaces>2740</CharactersWithSpaces>
  <SharedDoc>false</SharedDoc>
  <HLinks>
    <vt:vector size="6" baseType="variant">
      <vt:variant>
        <vt:i4>6422538</vt:i4>
      </vt:variant>
      <vt:variant>
        <vt:i4>0</vt:i4>
      </vt:variant>
      <vt:variant>
        <vt:i4>0</vt:i4>
      </vt:variant>
      <vt:variant>
        <vt:i4>5</vt:i4>
      </vt:variant>
      <vt:variant>
        <vt:lpwstr>mailto:xxx@xxx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大摘要模板简介（论文题目三号黑体居中）</dc:title>
  <dc:creator>GRS</dc:creator>
  <cp:lastModifiedBy>tseng</cp:lastModifiedBy>
  <cp:revision>11</cp:revision>
  <dcterms:created xsi:type="dcterms:W3CDTF">2013-07-08T09:08:00Z</dcterms:created>
  <dcterms:modified xsi:type="dcterms:W3CDTF">2013-09-01T05:40:00Z</dcterms:modified>
</cp:coreProperties>
</file>